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9FB55" w14:textId="77777777" w:rsidR="00F6128C" w:rsidRPr="007B29EF" w:rsidRDefault="00F6128C" w:rsidP="00F6128C">
      <w:pPr>
        <w:jc w:val="center"/>
        <w:rPr>
          <w:rFonts w:ascii="Times New Roman" w:hAnsi="Times New Roman" w:cs="Times New Roman"/>
          <w:b/>
          <w:sz w:val="24"/>
          <w:szCs w:val="24"/>
        </w:rPr>
      </w:pPr>
    </w:p>
    <w:p w14:paraId="6BABB2C2" w14:textId="77777777" w:rsidR="00F6128C" w:rsidRPr="007B29EF" w:rsidRDefault="00F6128C" w:rsidP="00F6128C">
      <w:pPr>
        <w:jc w:val="center"/>
        <w:rPr>
          <w:rFonts w:ascii="Times New Roman" w:hAnsi="Times New Roman" w:cs="Times New Roman"/>
          <w:b/>
          <w:sz w:val="24"/>
          <w:szCs w:val="24"/>
        </w:rPr>
      </w:pPr>
      <w:r w:rsidRPr="007B29EF">
        <w:rPr>
          <w:rFonts w:ascii="Times New Roman" w:hAnsi="Times New Roman" w:cs="Times New Roman"/>
          <w:b/>
          <w:sz w:val="24"/>
          <w:szCs w:val="24"/>
        </w:rPr>
        <w:t>Supplementary material</w:t>
      </w:r>
    </w:p>
    <w:p w14:paraId="34F5B63C" w14:textId="77777777" w:rsidR="00F6128C" w:rsidRPr="007B29EF" w:rsidRDefault="00F6128C" w:rsidP="00F6128C">
      <w:pPr>
        <w:autoSpaceDE w:val="0"/>
        <w:autoSpaceDN w:val="0"/>
        <w:adjustRightInd w:val="0"/>
        <w:spacing w:after="0" w:line="480" w:lineRule="auto"/>
        <w:jc w:val="center"/>
        <w:rPr>
          <w:rFonts w:ascii="Times New Roman" w:hAnsi="Times New Roman" w:cs="Times New Roman"/>
          <w:b/>
          <w:sz w:val="24"/>
          <w:szCs w:val="24"/>
        </w:rPr>
      </w:pPr>
    </w:p>
    <w:p w14:paraId="515CFC14" w14:textId="77777777" w:rsidR="00F6128C" w:rsidRPr="00622156" w:rsidRDefault="00F6128C" w:rsidP="00F6128C">
      <w:pPr>
        <w:spacing w:line="480" w:lineRule="auto"/>
        <w:jc w:val="both"/>
        <w:rPr>
          <w:rFonts w:ascii="Times New Roman" w:hAnsi="Times New Roman" w:cs="Times New Roman"/>
          <w:b/>
          <w:color w:val="222222"/>
          <w:sz w:val="24"/>
          <w:szCs w:val="24"/>
        </w:rPr>
      </w:pPr>
      <w:r w:rsidRPr="00622156">
        <w:rPr>
          <w:rFonts w:ascii="Times New Roman" w:hAnsi="Times New Roman" w:cs="Times New Roman"/>
          <w:b/>
          <w:color w:val="222222"/>
          <w:sz w:val="24"/>
          <w:szCs w:val="24"/>
        </w:rPr>
        <w:t xml:space="preserve">Determinants of Glycemic Control among </w:t>
      </w:r>
      <w:r w:rsidRPr="00010A9A">
        <w:rPr>
          <w:rFonts w:ascii="Times New Roman" w:hAnsi="Times New Roman" w:cs="Times New Roman"/>
          <w:b/>
          <w:color w:val="222222"/>
          <w:sz w:val="24"/>
          <w:szCs w:val="24"/>
        </w:rPr>
        <w:t>Urban Patients with Type 2 Diabetes and Low Socioeconomic Status</w:t>
      </w:r>
    </w:p>
    <w:p w14:paraId="773F74C3" w14:textId="77777777" w:rsidR="00F6128C" w:rsidRPr="007B29EF" w:rsidRDefault="00F6128C" w:rsidP="00F6128C">
      <w:pPr>
        <w:spacing w:line="480" w:lineRule="auto"/>
        <w:jc w:val="both"/>
        <w:rPr>
          <w:rFonts w:ascii="Times New Roman" w:hAnsi="Times New Roman" w:cs="Times New Roman"/>
          <w:b/>
          <w:color w:val="222222"/>
          <w:sz w:val="24"/>
          <w:szCs w:val="24"/>
        </w:rPr>
      </w:pPr>
    </w:p>
    <w:p w14:paraId="586F5373" w14:textId="77777777" w:rsidR="00F6128C" w:rsidRPr="007B29EF" w:rsidRDefault="00F6128C" w:rsidP="00F6128C">
      <w:pPr>
        <w:spacing w:line="480" w:lineRule="auto"/>
        <w:jc w:val="both"/>
        <w:rPr>
          <w:rFonts w:ascii="Times New Roman" w:hAnsi="Times New Roman" w:cs="Times New Roman"/>
          <w:sz w:val="24"/>
          <w:szCs w:val="24"/>
          <w:lang w:val="es-MX"/>
        </w:rPr>
      </w:pPr>
      <w:r w:rsidRPr="0068766A">
        <w:rPr>
          <w:rFonts w:ascii="Times New Roman" w:hAnsi="Times New Roman" w:cs="Times New Roman"/>
          <w:sz w:val="24"/>
          <w:szCs w:val="24"/>
          <w:lang w:val="es-MX"/>
        </w:rPr>
        <w:t>Ru</w:t>
      </w:r>
      <w:r>
        <w:rPr>
          <w:rFonts w:ascii="Times New Roman" w:hAnsi="Times New Roman" w:cs="Times New Roman"/>
          <w:sz w:val="24"/>
          <w:szCs w:val="24"/>
          <w:lang w:val="es-MX"/>
        </w:rPr>
        <w:t xml:space="preserve">bén </w:t>
      </w:r>
      <w:r w:rsidRPr="007B29EF">
        <w:rPr>
          <w:rFonts w:ascii="Times New Roman" w:hAnsi="Times New Roman" w:cs="Times New Roman"/>
          <w:sz w:val="24"/>
          <w:szCs w:val="24"/>
          <w:lang w:val="es-MX"/>
        </w:rPr>
        <w:t xml:space="preserve">Silva-Tinoco Rubén, </w:t>
      </w:r>
      <w:r>
        <w:rPr>
          <w:rFonts w:ascii="Times New Roman" w:hAnsi="Times New Roman" w:cs="Times New Roman"/>
          <w:sz w:val="24"/>
          <w:szCs w:val="24"/>
          <w:lang w:val="es-MX"/>
        </w:rPr>
        <w:t>Teresa Cuatecontzi-</w:t>
      </w:r>
      <w:proofErr w:type="spellStart"/>
      <w:r>
        <w:rPr>
          <w:rFonts w:ascii="Times New Roman" w:hAnsi="Times New Roman" w:cs="Times New Roman"/>
          <w:sz w:val="24"/>
          <w:szCs w:val="24"/>
          <w:lang w:val="es-MX"/>
        </w:rPr>
        <w:t>Xochitiotzi</w:t>
      </w:r>
      <w:proofErr w:type="spellEnd"/>
      <w:r>
        <w:rPr>
          <w:rFonts w:ascii="Times New Roman" w:hAnsi="Times New Roman" w:cs="Times New Roman"/>
          <w:sz w:val="24"/>
          <w:szCs w:val="24"/>
          <w:lang w:val="es-MX"/>
        </w:rPr>
        <w:t xml:space="preserve">, Viridiana De la Torre-Saldaña, Enrique </w:t>
      </w:r>
      <w:r w:rsidRPr="0039616F">
        <w:rPr>
          <w:rFonts w:ascii="Times New Roman" w:eastAsia="Calibri" w:hAnsi="Times New Roman" w:cs="Times New Roman"/>
          <w:sz w:val="24"/>
          <w:szCs w:val="24"/>
          <w:lang w:val="es-MX"/>
        </w:rPr>
        <w:t>León-Garcí</w:t>
      </w:r>
      <w:r>
        <w:rPr>
          <w:rFonts w:ascii="Times New Roman" w:eastAsia="Calibri" w:hAnsi="Times New Roman" w:cs="Times New Roman"/>
          <w:sz w:val="24"/>
          <w:szCs w:val="24"/>
          <w:lang w:val="es-MX"/>
        </w:rPr>
        <w:t>a</w:t>
      </w:r>
      <w:r w:rsidRPr="0039616F">
        <w:rPr>
          <w:rFonts w:ascii="Times New Roman" w:eastAsia="Calibri" w:hAnsi="Times New Roman" w:cs="Times New Roman"/>
          <w:sz w:val="24"/>
          <w:szCs w:val="24"/>
          <w:lang w:val="es-MX"/>
        </w:rPr>
        <w:t xml:space="preserve">, </w:t>
      </w:r>
      <w:r>
        <w:rPr>
          <w:rFonts w:ascii="Times New Roman" w:eastAsia="Calibri" w:hAnsi="Times New Roman" w:cs="Times New Roman"/>
          <w:sz w:val="24"/>
          <w:szCs w:val="24"/>
          <w:lang w:val="es-MX"/>
        </w:rPr>
        <w:t xml:space="preserve">Javier Serna-Alvarado, Arturo </w:t>
      </w:r>
      <w:r w:rsidRPr="0039616F">
        <w:rPr>
          <w:rFonts w:ascii="Times New Roman" w:eastAsia="Calibri" w:hAnsi="Times New Roman" w:cs="Times New Roman"/>
          <w:sz w:val="24"/>
          <w:szCs w:val="24"/>
          <w:lang w:val="es-MX"/>
        </w:rPr>
        <w:t>Orea-Tejeda,</w:t>
      </w:r>
      <w:r>
        <w:rPr>
          <w:rFonts w:ascii="Times New Roman" w:eastAsia="Calibri" w:hAnsi="Times New Roman" w:cs="Times New Roman"/>
          <w:sz w:val="24"/>
          <w:szCs w:val="24"/>
          <w:lang w:val="es-MX"/>
        </w:rPr>
        <w:t xml:space="preserve"> Lilia</w:t>
      </w:r>
      <w:r w:rsidRPr="0039616F">
        <w:rPr>
          <w:rFonts w:ascii="Times New Roman" w:eastAsia="Calibri" w:hAnsi="Times New Roman" w:cs="Times New Roman"/>
          <w:sz w:val="24"/>
          <w:szCs w:val="24"/>
          <w:lang w:val="es-MX"/>
        </w:rPr>
        <w:t xml:space="preserve"> Castillo-Martínez</w:t>
      </w:r>
      <w:r>
        <w:rPr>
          <w:rFonts w:ascii="Times New Roman" w:eastAsia="Calibri" w:hAnsi="Times New Roman" w:cs="Times New Roman"/>
          <w:sz w:val="24"/>
          <w:szCs w:val="24"/>
          <w:lang w:val="es-MX"/>
        </w:rPr>
        <w:t xml:space="preserve">, </w:t>
      </w:r>
      <w:r w:rsidRPr="0039616F">
        <w:rPr>
          <w:rFonts w:ascii="Times New Roman" w:hAnsi="Times New Roman" w:cs="Times New Roman"/>
          <w:sz w:val="24"/>
          <w:szCs w:val="24"/>
          <w:lang w:val="es-MX"/>
        </w:rPr>
        <w:t>Juan</w:t>
      </w:r>
      <w:r w:rsidRPr="007B29EF">
        <w:rPr>
          <w:rFonts w:ascii="Times New Roman" w:hAnsi="Times New Roman" w:cs="Times New Roman"/>
          <w:sz w:val="24"/>
          <w:szCs w:val="24"/>
          <w:lang w:val="es-MX"/>
        </w:rPr>
        <w:t xml:space="preserve"> G. Gay, </w:t>
      </w:r>
      <w:r>
        <w:rPr>
          <w:rFonts w:ascii="Times New Roman" w:hAnsi="Times New Roman" w:cs="Times New Roman"/>
          <w:sz w:val="24"/>
          <w:szCs w:val="24"/>
          <w:lang w:val="es-MX"/>
        </w:rPr>
        <w:t xml:space="preserve">David Cantú-de-León, </w:t>
      </w:r>
      <w:proofErr w:type="spellStart"/>
      <w:r w:rsidRPr="007B29EF">
        <w:rPr>
          <w:rFonts w:ascii="Times New Roman" w:hAnsi="Times New Roman" w:cs="Times New Roman"/>
          <w:sz w:val="24"/>
          <w:szCs w:val="24"/>
          <w:lang w:val="es-MX"/>
        </w:rPr>
        <w:t>Diddier</w:t>
      </w:r>
      <w:proofErr w:type="spellEnd"/>
      <w:r w:rsidRPr="007B29EF">
        <w:rPr>
          <w:rFonts w:ascii="Times New Roman" w:hAnsi="Times New Roman" w:cs="Times New Roman"/>
          <w:sz w:val="24"/>
          <w:szCs w:val="24"/>
          <w:lang w:val="es-MX"/>
        </w:rPr>
        <w:t xml:space="preserve"> Prada</w:t>
      </w:r>
      <w:r>
        <w:rPr>
          <w:rFonts w:ascii="Times New Roman" w:hAnsi="Times New Roman" w:cs="Times New Roman"/>
          <w:sz w:val="24"/>
          <w:szCs w:val="24"/>
          <w:lang w:val="es-MX"/>
        </w:rPr>
        <w:t>.</w:t>
      </w:r>
    </w:p>
    <w:p w14:paraId="41E1514C" w14:textId="77777777" w:rsidR="00F6128C" w:rsidRDefault="00F6128C" w:rsidP="00F6128C">
      <w:pPr>
        <w:spacing w:line="480" w:lineRule="auto"/>
        <w:jc w:val="both"/>
        <w:rPr>
          <w:rFonts w:ascii="Times New Roman" w:hAnsi="Times New Roman" w:cs="Times New Roman"/>
          <w:sz w:val="24"/>
          <w:szCs w:val="24"/>
          <w:lang w:val="es-MX"/>
        </w:rPr>
      </w:pPr>
    </w:p>
    <w:p w14:paraId="7BF8A75F"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0D39F4C1"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036F52BB"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60C56F67"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114FA759"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37D3CE82"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53A62E83"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295336E6"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786DF130"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2CCAC443"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79D801B2"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pPr>
    </w:p>
    <w:p w14:paraId="6EC6152E" w14:textId="77777777" w:rsidR="00F6128C" w:rsidRPr="0039616F" w:rsidRDefault="00F6128C" w:rsidP="00F6128C">
      <w:pPr>
        <w:autoSpaceDE w:val="0"/>
        <w:autoSpaceDN w:val="0"/>
        <w:adjustRightInd w:val="0"/>
        <w:spacing w:after="0" w:line="480" w:lineRule="auto"/>
        <w:jc w:val="center"/>
        <w:rPr>
          <w:rFonts w:ascii="Times New Roman" w:hAnsi="Times New Roman" w:cs="Times New Roman"/>
          <w:sz w:val="24"/>
          <w:szCs w:val="24"/>
          <w:lang w:val="es-MX"/>
        </w:rPr>
        <w:sectPr w:rsidR="00F6128C" w:rsidRPr="0039616F">
          <w:pgSz w:w="12240" w:h="15840"/>
          <w:pgMar w:top="1417" w:right="1701" w:bottom="1417" w:left="1701" w:header="708" w:footer="708" w:gutter="0"/>
          <w:cols w:space="708"/>
          <w:docGrid w:linePitch="360"/>
        </w:sectPr>
      </w:pPr>
    </w:p>
    <w:p w14:paraId="402767F1" w14:textId="77777777" w:rsidR="00F6128C" w:rsidRPr="004C3D5E" w:rsidRDefault="00F6128C" w:rsidP="00F6128C">
      <w:pPr>
        <w:spacing w:line="480" w:lineRule="auto"/>
        <w:jc w:val="both"/>
        <w:rPr>
          <w:rFonts w:ascii="Times New Roman" w:hAnsi="Times New Roman" w:cs="Times New Roman"/>
          <w:sz w:val="24"/>
          <w:szCs w:val="24"/>
          <w:lang w:val="es-ES_tradnl"/>
        </w:rPr>
      </w:pPr>
      <w:r w:rsidRPr="007B29EF">
        <w:rPr>
          <w:rFonts w:ascii="Times New Roman" w:hAnsi="Times New Roman" w:cs="Times New Roman"/>
          <w:sz w:val="24"/>
          <w:szCs w:val="24"/>
          <w:lang w:val="es-MX"/>
        </w:rPr>
        <w:lastRenderedPageBreak/>
        <w:t>SUPPLEMENTARY TABLES</w:t>
      </w:r>
    </w:p>
    <w:tbl>
      <w:tblPr>
        <w:tblW w:w="9500" w:type="dxa"/>
        <w:tblInd w:w="93" w:type="dxa"/>
        <w:tblLook w:val="04A0" w:firstRow="1" w:lastRow="0" w:firstColumn="1" w:lastColumn="0" w:noHBand="0" w:noVBand="1"/>
      </w:tblPr>
      <w:tblGrid>
        <w:gridCol w:w="1562"/>
        <w:gridCol w:w="756"/>
        <w:gridCol w:w="1669"/>
        <w:gridCol w:w="1561"/>
        <w:gridCol w:w="276"/>
        <w:gridCol w:w="756"/>
        <w:gridCol w:w="1669"/>
        <w:gridCol w:w="1561"/>
      </w:tblGrid>
      <w:tr w:rsidR="00F6128C" w:rsidRPr="009574F5" w14:paraId="104DDF36" w14:textId="77777777" w:rsidTr="003412A0">
        <w:trPr>
          <w:trHeight w:val="1020"/>
        </w:trPr>
        <w:tc>
          <w:tcPr>
            <w:tcW w:w="9500" w:type="dxa"/>
            <w:gridSpan w:val="8"/>
            <w:tcBorders>
              <w:top w:val="nil"/>
              <w:left w:val="nil"/>
              <w:bottom w:val="single" w:sz="4" w:space="0" w:color="auto"/>
              <w:right w:val="nil"/>
            </w:tcBorders>
            <w:shd w:val="clear" w:color="auto" w:fill="auto"/>
            <w:vAlign w:val="center"/>
            <w:hideMark/>
          </w:tcPr>
          <w:p w14:paraId="42CB677C" w14:textId="77777777" w:rsidR="00F6128C" w:rsidRPr="009574F5" w:rsidRDefault="00F6128C" w:rsidP="003412A0">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b/>
                <w:bCs/>
                <w:color w:val="000000"/>
                <w:sz w:val="24"/>
                <w:szCs w:val="24"/>
              </w:rPr>
              <w:t>Supplementary Table 1</w:t>
            </w:r>
            <w:r w:rsidRPr="009574F5">
              <w:rPr>
                <w:rFonts w:ascii="Times New Roman" w:eastAsia="Times New Roman" w:hAnsi="Times New Roman" w:cs="Times New Roman"/>
                <w:color w:val="000000"/>
                <w:sz w:val="24"/>
                <w:szCs w:val="24"/>
              </w:rPr>
              <w:t xml:space="preserve">. Association between education and socioeconomic status </w:t>
            </w:r>
            <w:r>
              <w:rPr>
                <w:rFonts w:ascii="Times New Roman" w:eastAsia="Times New Roman" w:hAnsi="Times New Roman" w:cs="Times New Roman"/>
                <w:color w:val="000000"/>
                <w:sz w:val="24"/>
                <w:szCs w:val="24"/>
              </w:rPr>
              <w:t>and</w:t>
            </w:r>
            <w:r w:rsidRPr="009574F5">
              <w:rPr>
                <w:rFonts w:ascii="Times New Roman" w:eastAsia="Times New Roman" w:hAnsi="Times New Roman" w:cs="Times New Roman"/>
                <w:color w:val="000000"/>
                <w:sz w:val="24"/>
                <w:szCs w:val="24"/>
              </w:rPr>
              <w:t xml:space="preserve"> dia</w:t>
            </w:r>
            <w:r>
              <w:rPr>
                <w:rFonts w:ascii="Times New Roman" w:eastAsia="Times New Roman" w:hAnsi="Times New Roman" w:cs="Times New Roman"/>
                <w:color w:val="000000"/>
                <w:sz w:val="24"/>
                <w:szCs w:val="24"/>
              </w:rPr>
              <w:t>betes knowledge (SKILLD Score)</w:t>
            </w:r>
            <w:r w:rsidRPr="009574F5">
              <w:rPr>
                <w:rFonts w:ascii="Times New Roman" w:eastAsia="Times New Roman" w:hAnsi="Times New Roman" w:cs="Times New Roman"/>
                <w:color w:val="000000"/>
                <w:sz w:val="24"/>
                <w:szCs w:val="24"/>
              </w:rPr>
              <w:t xml:space="preserve"> in low-income patients with type 2 diabetes mellitus</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PwD</w:t>
            </w:r>
            <w:proofErr w:type="spellEnd"/>
            <w:r>
              <w:rPr>
                <w:rFonts w:ascii="Times New Roman" w:eastAsia="Times New Roman" w:hAnsi="Times New Roman" w:cs="Times New Roman"/>
                <w:color w:val="000000"/>
                <w:sz w:val="24"/>
                <w:szCs w:val="24"/>
              </w:rPr>
              <w:t>)</w:t>
            </w:r>
            <w:r w:rsidRPr="009574F5">
              <w:rPr>
                <w:rFonts w:ascii="Times New Roman" w:eastAsia="Times New Roman" w:hAnsi="Times New Roman" w:cs="Times New Roman"/>
                <w:color w:val="000000"/>
                <w:sz w:val="24"/>
                <w:szCs w:val="24"/>
              </w:rPr>
              <w:t xml:space="preserve"> in Mexico City (n=513).</w:t>
            </w:r>
          </w:p>
        </w:tc>
      </w:tr>
      <w:tr w:rsidR="00F6128C" w:rsidRPr="009574F5" w14:paraId="7117EE83" w14:textId="77777777" w:rsidTr="003412A0">
        <w:trPr>
          <w:trHeight w:val="300"/>
        </w:trPr>
        <w:tc>
          <w:tcPr>
            <w:tcW w:w="1562" w:type="dxa"/>
            <w:vMerge w:val="restart"/>
            <w:tcBorders>
              <w:top w:val="nil"/>
              <w:left w:val="nil"/>
              <w:bottom w:val="single" w:sz="4" w:space="0" w:color="000000"/>
              <w:right w:val="nil"/>
            </w:tcBorders>
            <w:shd w:val="clear" w:color="auto" w:fill="auto"/>
            <w:vAlign w:val="center"/>
            <w:hideMark/>
          </w:tcPr>
          <w:p w14:paraId="1678C1F5"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Variable</w:t>
            </w:r>
          </w:p>
        </w:tc>
        <w:tc>
          <w:tcPr>
            <w:tcW w:w="3915" w:type="dxa"/>
            <w:gridSpan w:val="3"/>
            <w:tcBorders>
              <w:top w:val="single" w:sz="4" w:space="0" w:color="auto"/>
              <w:left w:val="nil"/>
              <w:bottom w:val="single" w:sz="4" w:space="0" w:color="auto"/>
              <w:right w:val="nil"/>
            </w:tcBorders>
            <w:shd w:val="clear" w:color="auto" w:fill="auto"/>
            <w:noWrap/>
            <w:vAlign w:val="bottom"/>
            <w:hideMark/>
          </w:tcPr>
          <w:p w14:paraId="31B59558" w14:textId="77777777" w:rsidR="00F6128C" w:rsidRPr="009574F5" w:rsidRDefault="00F6128C" w:rsidP="003412A0">
            <w:pPr>
              <w:spacing w:after="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Unadjusted</w:t>
            </w:r>
          </w:p>
        </w:tc>
        <w:tc>
          <w:tcPr>
            <w:tcW w:w="108" w:type="dxa"/>
            <w:tcBorders>
              <w:top w:val="nil"/>
              <w:left w:val="nil"/>
              <w:bottom w:val="nil"/>
              <w:right w:val="nil"/>
            </w:tcBorders>
            <w:shd w:val="clear" w:color="auto" w:fill="auto"/>
            <w:noWrap/>
            <w:vAlign w:val="bottom"/>
            <w:hideMark/>
          </w:tcPr>
          <w:p w14:paraId="1E2F136F" w14:textId="77777777" w:rsidR="00F6128C" w:rsidRPr="009574F5" w:rsidRDefault="00F6128C" w:rsidP="003412A0">
            <w:pPr>
              <w:spacing w:after="0" w:line="480" w:lineRule="auto"/>
              <w:jc w:val="center"/>
              <w:rPr>
                <w:rFonts w:ascii="Times New Roman" w:eastAsia="Times New Roman" w:hAnsi="Times New Roman" w:cs="Times New Roman"/>
                <w:b/>
                <w:bCs/>
                <w:sz w:val="24"/>
                <w:szCs w:val="24"/>
              </w:rPr>
            </w:pPr>
            <w:r w:rsidRPr="009574F5">
              <w:rPr>
                <w:rFonts w:ascii="Times New Roman" w:eastAsia="Times New Roman" w:hAnsi="Times New Roman" w:cs="Times New Roman"/>
                <w:b/>
                <w:bCs/>
                <w:sz w:val="24"/>
                <w:szCs w:val="24"/>
              </w:rPr>
              <w:t> </w:t>
            </w:r>
          </w:p>
        </w:tc>
        <w:tc>
          <w:tcPr>
            <w:tcW w:w="3915" w:type="dxa"/>
            <w:gridSpan w:val="3"/>
            <w:tcBorders>
              <w:top w:val="single" w:sz="4" w:space="0" w:color="auto"/>
              <w:left w:val="nil"/>
              <w:bottom w:val="single" w:sz="4" w:space="0" w:color="auto"/>
              <w:right w:val="nil"/>
            </w:tcBorders>
            <w:shd w:val="clear" w:color="auto" w:fill="auto"/>
            <w:noWrap/>
            <w:vAlign w:val="bottom"/>
            <w:hideMark/>
          </w:tcPr>
          <w:p w14:paraId="0F094139"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Multivariable</w:t>
            </w:r>
            <w:r>
              <w:rPr>
                <w:rFonts w:ascii="Times New Roman" w:eastAsia="Times New Roman" w:hAnsi="Times New Roman" w:cs="Times New Roman"/>
                <w:b/>
                <w:bCs/>
                <w:color w:val="000000"/>
                <w:sz w:val="24"/>
                <w:szCs w:val="24"/>
              </w:rPr>
              <w:t xml:space="preserve"> adjusted</w:t>
            </w:r>
          </w:p>
        </w:tc>
      </w:tr>
      <w:tr w:rsidR="00F6128C" w:rsidRPr="009574F5" w14:paraId="67FA9F0A" w14:textId="77777777" w:rsidTr="003412A0">
        <w:trPr>
          <w:trHeight w:val="300"/>
        </w:trPr>
        <w:tc>
          <w:tcPr>
            <w:tcW w:w="1562" w:type="dxa"/>
            <w:vMerge/>
            <w:tcBorders>
              <w:top w:val="nil"/>
              <w:left w:val="nil"/>
              <w:bottom w:val="single" w:sz="4" w:space="0" w:color="000000"/>
              <w:right w:val="nil"/>
            </w:tcBorders>
            <w:vAlign w:val="center"/>
            <w:hideMark/>
          </w:tcPr>
          <w:p w14:paraId="3E260A61" w14:textId="77777777" w:rsidR="00F6128C" w:rsidRPr="009574F5" w:rsidRDefault="00F6128C" w:rsidP="003412A0">
            <w:pPr>
              <w:spacing w:after="0" w:line="480" w:lineRule="auto"/>
              <w:rPr>
                <w:rFonts w:ascii="Times New Roman" w:eastAsia="Times New Roman" w:hAnsi="Times New Roman" w:cs="Times New Roman"/>
                <w:b/>
                <w:bCs/>
                <w:color w:val="000000"/>
                <w:sz w:val="24"/>
                <w:szCs w:val="24"/>
              </w:rPr>
            </w:pPr>
          </w:p>
        </w:tc>
        <w:tc>
          <w:tcPr>
            <w:tcW w:w="685" w:type="dxa"/>
            <w:tcBorders>
              <w:top w:val="nil"/>
              <w:left w:val="nil"/>
              <w:bottom w:val="single" w:sz="4" w:space="0" w:color="auto"/>
              <w:right w:val="nil"/>
            </w:tcBorders>
            <w:shd w:val="clear" w:color="auto" w:fill="auto"/>
            <w:noWrap/>
            <w:vAlign w:val="center"/>
            <w:hideMark/>
          </w:tcPr>
          <w:p w14:paraId="54690F91"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β</w:t>
            </w:r>
          </w:p>
        </w:tc>
        <w:tc>
          <w:tcPr>
            <w:tcW w:w="1669" w:type="dxa"/>
            <w:tcBorders>
              <w:top w:val="nil"/>
              <w:left w:val="nil"/>
              <w:bottom w:val="single" w:sz="4" w:space="0" w:color="auto"/>
              <w:right w:val="nil"/>
            </w:tcBorders>
            <w:shd w:val="clear" w:color="auto" w:fill="auto"/>
            <w:noWrap/>
            <w:vAlign w:val="center"/>
            <w:hideMark/>
          </w:tcPr>
          <w:p w14:paraId="5D870FD5"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95%CI</w:t>
            </w:r>
          </w:p>
        </w:tc>
        <w:tc>
          <w:tcPr>
            <w:tcW w:w="1561" w:type="dxa"/>
            <w:tcBorders>
              <w:top w:val="nil"/>
              <w:left w:val="nil"/>
              <w:bottom w:val="single" w:sz="4" w:space="0" w:color="auto"/>
              <w:right w:val="nil"/>
            </w:tcBorders>
            <w:shd w:val="clear" w:color="auto" w:fill="auto"/>
            <w:noWrap/>
            <w:vAlign w:val="center"/>
            <w:hideMark/>
          </w:tcPr>
          <w:p w14:paraId="21773646"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i/>
                <w:iCs/>
                <w:color w:val="000000"/>
                <w:sz w:val="24"/>
                <w:szCs w:val="24"/>
              </w:rPr>
              <w:t>p</w:t>
            </w:r>
            <w:r w:rsidRPr="009574F5">
              <w:rPr>
                <w:rFonts w:ascii="Times New Roman" w:eastAsia="Times New Roman" w:hAnsi="Times New Roman" w:cs="Times New Roman"/>
                <w:b/>
                <w:bCs/>
                <w:color w:val="000000"/>
                <w:sz w:val="24"/>
                <w:szCs w:val="24"/>
              </w:rPr>
              <w:t>-value</w:t>
            </w:r>
          </w:p>
        </w:tc>
        <w:tc>
          <w:tcPr>
            <w:tcW w:w="108" w:type="dxa"/>
            <w:tcBorders>
              <w:top w:val="nil"/>
              <w:left w:val="nil"/>
              <w:bottom w:val="single" w:sz="4" w:space="0" w:color="auto"/>
              <w:right w:val="nil"/>
            </w:tcBorders>
            <w:shd w:val="clear" w:color="auto" w:fill="auto"/>
            <w:noWrap/>
            <w:vAlign w:val="center"/>
            <w:hideMark/>
          </w:tcPr>
          <w:p w14:paraId="7569D160" w14:textId="77777777" w:rsidR="00F6128C" w:rsidRPr="009574F5" w:rsidRDefault="00F6128C" w:rsidP="003412A0">
            <w:pPr>
              <w:spacing w:after="0" w:line="480" w:lineRule="auto"/>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 </w:t>
            </w:r>
          </w:p>
        </w:tc>
        <w:tc>
          <w:tcPr>
            <w:tcW w:w="685" w:type="dxa"/>
            <w:tcBorders>
              <w:top w:val="nil"/>
              <w:left w:val="nil"/>
              <w:bottom w:val="single" w:sz="4" w:space="0" w:color="auto"/>
              <w:right w:val="nil"/>
            </w:tcBorders>
            <w:shd w:val="clear" w:color="auto" w:fill="auto"/>
            <w:noWrap/>
            <w:vAlign w:val="center"/>
            <w:hideMark/>
          </w:tcPr>
          <w:p w14:paraId="779247AF"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β</w:t>
            </w:r>
          </w:p>
        </w:tc>
        <w:tc>
          <w:tcPr>
            <w:tcW w:w="1669" w:type="dxa"/>
            <w:tcBorders>
              <w:top w:val="nil"/>
              <w:left w:val="nil"/>
              <w:bottom w:val="single" w:sz="4" w:space="0" w:color="auto"/>
              <w:right w:val="nil"/>
            </w:tcBorders>
            <w:shd w:val="clear" w:color="auto" w:fill="auto"/>
            <w:noWrap/>
            <w:vAlign w:val="center"/>
            <w:hideMark/>
          </w:tcPr>
          <w:p w14:paraId="41D4EF7F"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95%CI</w:t>
            </w:r>
          </w:p>
        </w:tc>
        <w:tc>
          <w:tcPr>
            <w:tcW w:w="1561" w:type="dxa"/>
            <w:tcBorders>
              <w:top w:val="nil"/>
              <w:left w:val="nil"/>
              <w:bottom w:val="single" w:sz="4" w:space="0" w:color="auto"/>
              <w:right w:val="nil"/>
            </w:tcBorders>
            <w:shd w:val="clear" w:color="auto" w:fill="auto"/>
            <w:noWrap/>
            <w:vAlign w:val="center"/>
            <w:hideMark/>
          </w:tcPr>
          <w:p w14:paraId="20F4BCC5"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i/>
                <w:iCs/>
                <w:color w:val="000000"/>
                <w:sz w:val="24"/>
                <w:szCs w:val="24"/>
              </w:rPr>
              <w:t>p</w:t>
            </w:r>
            <w:r w:rsidRPr="009574F5">
              <w:rPr>
                <w:rFonts w:ascii="Times New Roman" w:eastAsia="Times New Roman" w:hAnsi="Times New Roman" w:cs="Times New Roman"/>
                <w:b/>
                <w:bCs/>
                <w:color w:val="000000"/>
                <w:sz w:val="24"/>
                <w:szCs w:val="24"/>
              </w:rPr>
              <w:t>-value</w:t>
            </w:r>
          </w:p>
        </w:tc>
      </w:tr>
      <w:tr w:rsidR="00F6128C" w:rsidRPr="009574F5" w14:paraId="31A9B61C" w14:textId="77777777" w:rsidTr="003412A0">
        <w:trPr>
          <w:trHeight w:val="500"/>
        </w:trPr>
        <w:tc>
          <w:tcPr>
            <w:tcW w:w="1562" w:type="dxa"/>
            <w:tcBorders>
              <w:top w:val="nil"/>
              <w:left w:val="nil"/>
              <w:bottom w:val="nil"/>
              <w:right w:val="nil"/>
            </w:tcBorders>
            <w:shd w:val="clear" w:color="auto" w:fill="auto"/>
            <w:noWrap/>
            <w:vAlign w:val="center"/>
            <w:hideMark/>
          </w:tcPr>
          <w:p w14:paraId="14B43BCB" w14:textId="77777777" w:rsidR="00F6128C" w:rsidRPr="009574F5" w:rsidRDefault="00F6128C" w:rsidP="003412A0">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Education</w:t>
            </w:r>
          </w:p>
        </w:tc>
        <w:tc>
          <w:tcPr>
            <w:tcW w:w="685" w:type="dxa"/>
            <w:tcBorders>
              <w:top w:val="nil"/>
              <w:left w:val="nil"/>
              <w:bottom w:val="nil"/>
              <w:right w:val="nil"/>
            </w:tcBorders>
            <w:shd w:val="clear" w:color="auto" w:fill="auto"/>
            <w:noWrap/>
            <w:vAlign w:val="center"/>
            <w:hideMark/>
          </w:tcPr>
          <w:p w14:paraId="6166A992"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1.640</w:t>
            </w:r>
          </w:p>
        </w:tc>
        <w:tc>
          <w:tcPr>
            <w:tcW w:w="1669" w:type="dxa"/>
            <w:tcBorders>
              <w:top w:val="nil"/>
              <w:left w:val="nil"/>
              <w:bottom w:val="nil"/>
              <w:right w:val="nil"/>
            </w:tcBorders>
            <w:shd w:val="clear" w:color="auto" w:fill="auto"/>
            <w:noWrap/>
            <w:vAlign w:val="center"/>
            <w:hideMark/>
          </w:tcPr>
          <w:p w14:paraId="3A84232D"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(1.250, 2.036)</w:t>
            </w:r>
          </w:p>
        </w:tc>
        <w:tc>
          <w:tcPr>
            <w:tcW w:w="1561" w:type="dxa"/>
            <w:tcBorders>
              <w:top w:val="nil"/>
              <w:left w:val="nil"/>
              <w:bottom w:val="nil"/>
              <w:right w:val="nil"/>
            </w:tcBorders>
            <w:shd w:val="clear" w:color="auto" w:fill="auto"/>
            <w:noWrap/>
            <w:vAlign w:val="center"/>
            <w:hideMark/>
          </w:tcPr>
          <w:p w14:paraId="7A4646B7"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c>
          <w:tcPr>
            <w:tcW w:w="108" w:type="dxa"/>
            <w:tcBorders>
              <w:top w:val="nil"/>
              <w:left w:val="nil"/>
              <w:bottom w:val="nil"/>
              <w:right w:val="nil"/>
            </w:tcBorders>
            <w:shd w:val="clear" w:color="auto" w:fill="auto"/>
            <w:noWrap/>
            <w:vAlign w:val="center"/>
            <w:hideMark/>
          </w:tcPr>
          <w:p w14:paraId="7513E4B8"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p>
        </w:tc>
        <w:tc>
          <w:tcPr>
            <w:tcW w:w="685" w:type="dxa"/>
            <w:tcBorders>
              <w:top w:val="nil"/>
              <w:left w:val="nil"/>
              <w:bottom w:val="nil"/>
              <w:right w:val="nil"/>
            </w:tcBorders>
            <w:shd w:val="clear" w:color="auto" w:fill="auto"/>
            <w:noWrap/>
            <w:vAlign w:val="center"/>
            <w:hideMark/>
          </w:tcPr>
          <w:p w14:paraId="173A6BFF"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1.533</w:t>
            </w:r>
          </w:p>
        </w:tc>
        <w:tc>
          <w:tcPr>
            <w:tcW w:w="1669" w:type="dxa"/>
            <w:tcBorders>
              <w:top w:val="nil"/>
              <w:left w:val="nil"/>
              <w:bottom w:val="nil"/>
              <w:right w:val="nil"/>
            </w:tcBorders>
            <w:shd w:val="clear" w:color="auto" w:fill="auto"/>
            <w:noWrap/>
            <w:vAlign w:val="center"/>
            <w:hideMark/>
          </w:tcPr>
          <w:p w14:paraId="374DC092"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(1.122, 1.945)</w:t>
            </w:r>
          </w:p>
        </w:tc>
        <w:tc>
          <w:tcPr>
            <w:tcW w:w="1561" w:type="dxa"/>
            <w:tcBorders>
              <w:top w:val="nil"/>
              <w:left w:val="nil"/>
              <w:bottom w:val="nil"/>
              <w:right w:val="nil"/>
            </w:tcBorders>
            <w:shd w:val="clear" w:color="auto" w:fill="auto"/>
            <w:noWrap/>
            <w:vAlign w:val="center"/>
            <w:hideMark/>
          </w:tcPr>
          <w:p w14:paraId="3CE17DF3"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r>
      <w:tr w:rsidR="00F6128C" w:rsidRPr="009574F5" w14:paraId="2AD70C6F" w14:textId="77777777" w:rsidTr="003412A0">
        <w:trPr>
          <w:trHeight w:val="500"/>
        </w:trPr>
        <w:tc>
          <w:tcPr>
            <w:tcW w:w="1562" w:type="dxa"/>
            <w:tcBorders>
              <w:top w:val="nil"/>
              <w:left w:val="nil"/>
              <w:bottom w:val="nil"/>
              <w:right w:val="nil"/>
            </w:tcBorders>
            <w:shd w:val="clear" w:color="auto" w:fill="auto"/>
            <w:noWrap/>
            <w:vAlign w:val="center"/>
            <w:hideMark/>
          </w:tcPr>
          <w:p w14:paraId="56BC1A0D" w14:textId="77777777" w:rsidR="00F6128C" w:rsidRPr="009574F5" w:rsidRDefault="00F6128C" w:rsidP="003412A0">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SES</w:t>
            </w:r>
          </w:p>
        </w:tc>
        <w:tc>
          <w:tcPr>
            <w:tcW w:w="685" w:type="dxa"/>
            <w:tcBorders>
              <w:top w:val="nil"/>
              <w:left w:val="nil"/>
              <w:bottom w:val="nil"/>
              <w:right w:val="nil"/>
            </w:tcBorders>
            <w:shd w:val="clear" w:color="auto" w:fill="auto"/>
            <w:noWrap/>
            <w:vAlign w:val="center"/>
            <w:hideMark/>
          </w:tcPr>
          <w:p w14:paraId="09404250"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0.010</w:t>
            </w:r>
          </w:p>
        </w:tc>
        <w:tc>
          <w:tcPr>
            <w:tcW w:w="1669" w:type="dxa"/>
            <w:tcBorders>
              <w:top w:val="nil"/>
              <w:left w:val="nil"/>
              <w:bottom w:val="nil"/>
              <w:right w:val="nil"/>
            </w:tcBorders>
            <w:shd w:val="clear" w:color="auto" w:fill="auto"/>
            <w:noWrap/>
            <w:vAlign w:val="center"/>
            <w:hideMark/>
          </w:tcPr>
          <w:p w14:paraId="013CA586"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(0.005, 0.015)</w:t>
            </w:r>
          </w:p>
        </w:tc>
        <w:tc>
          <w:tcPr>
            <w:tcW w:w="1561" w:type="dxa"/>
            <w:tcBorders>
              <w:top w:val="nil"/>
              <w:left w:val="nil"/>
              <w:bottom w:val="single" w:sz="4" w:space="0" w:color="auto"/>
              <w:right w:val="nil"/>
            </w:tcBorders>
            <w:shd w:val="clear" w:color="auto" w:fill="auto"/>
            <w:vAlign w:val="center"/>
            <w:hideMark/>
          </w:tcPr>
          <w:p w14:paraId="0EA6AA79"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c>
          <w:tcPr>
            <w:tcW w:w="108" w:type="dxa"/>
            <w:tcBorders>
              <w:top w:val="nil"/>
              <w:left w:val="nil"/>
              <w:bottom w:val="nil"/>
              <w:right w:val="nil"/>
            </w:tcBorders>
            <w:shd w:val="clear" w:color="auto" w:fill="auto"/>
            <w:noWrap/>
            <w:vAlign w:val="center"/>
            <w:hideMark/>
          </w:tcPr>
          <w:p w14:paraId="2AE69E8E"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p>
        </w:tc>
        <w:tc>
          <w:tcPr>
            <w:tcW w:w="685" w:type="dxa"/>
            <w:tcBorders>
              <w:top w:val="nil"/>
              <w:left w:val="nil"/>
              <w:bottom w:val="nil"/>
              <w:right w:val="nil"/>
            </w:tcBorders>
            <w:shd w:val="clear" w:color="auto" w:fill="auto"/>
            <w:noWrap/>
            <w:vAlign w:val="center"/>
            <w:hideMark/>
          </w:tcPr>
          <w:p w14:paraId="6C5D6E36"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0.010</w:t>
            </w:r>
          </w:p>
        </w:tc>
        <w:tc>
          <w:tcPr>
            <w:tcW w:w="1669" w:type="dxa"/>
            <w:tcBorders>
              <w:top w:val="nil"/>
              <w:left w:val="nil"/>
              <w:bottom w:val="nil"/>
              <w:right w:val="nil"/>
            </w:tcBorders>
            <w:shd w:val="clear" w:color="auto" w:fill="auto"/>
            <w:noWrap/>
            <w:vAlign w:val="center"/>
            <w:hideMark/>
          </w:tcPr>
          <w:p w14:paraId="5759EDC9" w14:textId="77777777" w:rsidR="00F6128C" w:rsidRPr="009574F5" w:rsidRDefault="00F6128C" w:rsidP="003412A0">
            <w:pPr>
              <w:spacing w:after="0" w:line="480" w:lineRule="auto"/>
              <w:jc w:val="center"/>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(0.005, 0.015)</w:t>
            </w:r>
          </w:p>
        </w:tc>
        <w:tc>
          <w:tcPr>
            <w:tcW w:w="1561" w:type="dxa"/>
            <w:tcBorders>
              <w:top w:val="nil"/>
              <w:left w:val="nil"/>
              <w:bottom w:val="single" w:sz="4" w:space="0" w:color="auto"/>
              <w:right w:val="nil"/>
            </w:tcBorders>
            <w:shd w:val="clear" w:color="auto" w:fill="auto"/>
            <w:vAlign w:val="center"/>
            <w:hideMark/>
          </w:tcPr>
          <w:p w14:paraId="30042A49" w14:textId="77777777" w:rsidR="00F6128C" w:rsidRPr="009574F5" w:rsidRDefault="00F6128C" w:rsidP="003412A0">
            <w:pPr>
              <w:spacing w:after="0" w:line="480" w:lineRule="auto"/>
              <w:jc w:val="center"/>
              <w:rPr>
                <w:rFonts w:ascii="Times New Roman" w:eastAsia="Times New Roman" w:hAnsi="Times New Roman" w:cs="Times New Roman"/>
                <w:b/>
                <w:bCs/>
                <w:color w:val="000000"/>
                <w:sz w:val="24"/>
                <w:szCs w:val="24"/>
              </w:rPr>
            </w:pPr>
            <w:r w:rsidRPr="009574F5">
              <w:rPr>
                <w:rFonts w:ascii="Times New Roman" w:eastAsia="Times New Roman" w:hAnsi="Times New Roman" w:cs="Times New Roman"/>
                <w:b/>
                <w:bCs/>
                <w:color w:val="000000"/>
                <w:sz w:val="24"/>
                <w:szCs w:val="24"/>
              </w:rPr>
              <w:t>&lt; 0.001</w:t>
            </w:r>
          </w:p>
        </w:tc>
      </w:tr>
      <w:tr w:rsidR="00F6128C" w:rsidRPr="009574F5" w14:paraId="2FB79700" w14:textId="77777777" w:rsidTr="003412A0">
        <w:trPr>
          <w:trHeight w:val="2060"/>
        </w:trPr>
        <w:tc>
          <w:tcPr>
            <w:tcW w:w="9500" w:type="dxa"/>
            <w:gridSpan w:val="8"/>
            <w:tcBorders>
              <w:top w:val="single" w:sz="4" w:space="0" w:color="auto"/>
              <w:left w:val="nil"/>
              <w:bottom w:val="nil"/>
              <w:right w:val="nil"/>
            </w:tcBorders>
            <w:shd w:val="clear" w:color="auto" w:fill="auto"/>
            <w:vAlign w:val="center"/>
            <w:hideMark/>
          </w:tcPr>
          <w:p w14:paraId="1704D6F8" w14:textId="77777777" w:rsidR="00F6128C" w:rsidRPr="009574F5" w:rsidRDefault="00F6128C" w:rsidP="003412A0">
            <w:pPr>
              <w:spacing w:after="0" w:line="480" w:lineRule="auto"/>
              <w:rPr>
                <w:rFonts w:ascii="Times New Roman" w:eastAsia="Times New Roman" w:hAnsi="Times New Roman" w:cs="Times New Roman"/>
                <w:color w:val="000000"/>
                <w:sz w:val="24"/>
                <w:szCs w:val="24"/>
              </w:rPr>
            </w:pPr>
            <w:r w:rsidRPr="009574F5">
              <w:rPr>
                <w:rFonts w:ascii="Times New Roman" w:eastAsia="Times New Roman" w:hAnsi="Times New Roman" w:cs="Times New Roman"/>
                <w:color w:val="000000"/>
                <w:sz w:val="24"/>
                <w:szCs w:val="24"/>
              </w:rPr>
              <w:t xml:space="preserve"> a. Based on a simple linear regression model considering diabetes knowledge (in continuous) as dependent variable and education (dichotomized, primary or lower vs. secondary or higher) or SES as the covariate of interest. b. Based on a multivariable linear regression model considering diabetes knowledge (in continuous) as dependent variable, education (dichotomized, primary or lower vs. secondary or higher) or SES as the covariate of interest and age and </w:t>
            </w:r>
            <w:r>
              <w:rPr>
                <w:rFonts w:ascii="Times New Roman" w:eastAsia="Times New Roman" w:hAnsi="Times New Roman" w:cs="Times New Roman"/>
                <w:color w:val="000000"/>
                <w:sz w:val="24"/>
                <w:szCs w:val="24"/>
              </w:rPr>
              <w:t xml:space="preserve">sex </w:t>
            </w:r>
            <w:r w:rsidRPr="009574F5">
              <w:rPr>
                <w:rFonts w:ascii="Times New Roman" w:eastAsia="Times New Roman" w:hAnsi="Times New Roman" w:cs="Times New Roman"/>
                <w:color w:val="000000"/>
                <w:sz w:val="24"/>
                <w:szCs w:val="24"/>
              </w:rPr>
              <w:t xml:space="preserve">as covariates. SES: Socioeconomic status.  </w:t>
            </w:r>
          </w:p>
        </w:tc>
      </w:tr>
    </w:tbl>
    <w:p w14:paraId="3128A99A" w14:textId="77777777" w:rsidR="00F6128C" w:rsidRPr="007B29EF" w:rsidRDefault="00F6128C" w:rsidP="00F6128C">
      <w:pPr>
        <w:autoSpaceDE w:val="0"/>
        <w:autoSpaceDN w:val="0"/>
        <w:adjustRightInd w:val="0"/>
        <w:spacing w:after="0" w:line="480" w:lineRule="auto"/>
        <w:jc w:val="both"/>
        <w:rPr>
          <w:rFonts w:ascii="Times New Roman" w:hAnsi="Times New Roman" w:cs="Times New Roman"/>
          <w:sz w:val="24"/>
          <w:szCs w:val="24"/>
        </w:rPr>
        <w:sectPr w:rsidR="00F6128C" w:rsidRPr="007B29EF" w:rsidSect="00FF16EB">
          <w:pgSz w:w="15840" w:h="12240" w:orient="landscape"/>
          <w:pgMar w:top="1701" w:right="1417" w:bottom="1701" w:left="1417" w:header="708" w:footer="708" w:gutter="0"/>
          <w:cols w:space="708"/>
          <w:docGrid w:linePitch="360"/>
        </w:sectPr>
      </w:pPr>
    </w:p>
    <w:p w14:paraId="7FFF412C" w14:textId="77777777" w:rsidR="00F6128C" w:rsidRDefault="00F6128C" w:rsidP="00F6128C">
      <w:pPr>
        <w:autoSpaceDE w:val="0"/>
        <w:autoSpaceDN w:val="0"/>
        <w:adjustRightInd w:val="0"/>
        <w:spacing w:after="0" w:line="480" w:lineRule="auto"/>
        <w:rPr>
          <w:rFonts w:ascii="Times New Roman" w:hAnsi="Times New Roman" w:cs="Times New Roman"/>
          <w:b/>
          <w:sz w:val="24"/>
          <w:szCs w:val="24"/>
        </w:rPr>
      </w:pPr>
    </w:p>
    <w:tbl>
      <w:tblPr>
        <w:tblW w:w="13323" w:type="dxa"/>
        <w:tblInd w:w="93" w:type="dxa"/>
        <w:tblLook w:val="04A0" w:firstRow="1" w:lastRow="0" w:firstColumn="1" w:lastColumn="0" w:noHBand="0" w:noVBand="1"/>
      </w:tblPr>
      <w:tblGrid>
        <w:gridCol w:w="272"/>
        <w:gridCol w:w="1920"/>
        <w:gridCol w:w="1626"/>
        <w:gridCol w:w="868"/>
        <w:gridCol w:w="271"/>
        <w:gridCol w:w="1677"/>
        <w:gridCol w:w="893"/>
        <w:gridCol w:w="271"/>
        <w:gridCol w:w="1696"/>
        <w:gridCol w:w="961"/>
        <w:gridCol w:w="90"/>
        <w:gridCol w:w="181"/>
        <w:gridCol w:w="90"/>
        <w:gridCol w:w="1665"/>
        <w:gridCol w:w="738"/>
        <w:gridCol w:w="14"/>
        <w:gridCol w:w="90"/>
      </w:tblGrid>
      <w:tr w:rsidR="00F6128C" w:rsidRPr="004C3D5E" w14:paraId="4BBEBD75" w14:textId="77777777" w:rsidTr="003412A0">
        <w:trPr>
          <w:gridAfter w:val="2"/>
          <w:wAfter w:w="104" w:type="dxa"/>
          <w:trHeight w:val="700"/>
        </w:trPr>
        <w:tc>
          <w:tcPr>
            <w:tcW w:w="13219" w:type="dxa"/>
            <w:gridSpan w:val="15"/>
            <w:tcBorders>
              <w:top w:val="nil"/>
              <w:left w:val="nil"/>
              <w:bottom w:val="nil"/>
              <w:right w:val="nil"/>
            </w:tcBorders>
            <w:shd w:val="clear" w:color="auto" w:fill="auto"/>
            <w:vAlign w:val="center"/>
            <w:hideMark/>
          </w:tcPr>
          <w:p w14:paraId="7E743914"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b/>
                <w:bCs/>
                <w:color w:val="000000"/>
              </w:rPr>
              <w:t>Supplementary Table 2.</w:t>
            </w:r>
            <w:r w:rsidRPr="004C3D5E">
              <w:rPr>
                <w:rFonts w:ascii="Times New Roman" w:eastAsia="Times New Roman" w:hAnsi="Times New Roman" w:cs="Times New Roman"/>
                <w:color w:val="000000"/>
              </w:rPr>
              <w:t xml:space="preserve"> Association </w:t>
            </w:r>
            <w:r>
              <w:rPr>
                <w:rFonts w:ascii="Times New Roman" w:eastAsia="Times New Roman" w:hAnsi="Times New Roman" w:cs="Times New Roman"/>
                <w:color w:val="000000"/>
              </w:rPr>
              <w:t xml:space="preserve">between </w:t>
            </w:r>
            <w:r w:rsidRPr="004C3D5E">
              <w:rPr>
                <w:rFonts w:ascii="Times New Roman" w:eastAsia="Times New Roman" w:hAnsi="Times New Roman" w:cs="Times New Roman"/>
                <w:color w:val="000000"/>
              </w:rPr>
              <w:t xml:space="preserve">Diabetes Knowledge and Self-Care Activities </w:t>
            </w:r>
            <w:r>
              <w:rPr>
                <w:rFonts w:ascii="Times New Roman" w:eastAsia="Times New Roman" w:hAnsi="Times New Roman" w:cs="Times New Roman"/>
                <w:color w:val="000000"/>
              </w:rPr>
              <w:t>and</w:t>
            </w:r>
            <w:r w:rsidRPr="004C3D5E">
              <w:rPr>
                <w:rFonts w:ascii="Times New Roman" w:eastAsia="Times New Roman" w:hAnsi="Times New Roman" w:cs="Times New Roman"/>
                <w:color w:val="000000"/>
              </w:rPr>
              <w:t xml:space="preserve"> Microvascular Complications in low-income patients with type 2 diabetes mellitus in Mexico City (n=513).  </w:t>
            </w:r>
          </w:p>
        </w:tc>
      </w:tr>
      <w:tr w:rsidR="00F6128C" w:rsidRPr="004C3D5E" w14:paraId="7C76171C" w14:textId="77777777" w:rsidTr="003412A0">
        <w:trPr>
          <w:gridAfter w:val="1"/>
          <w:wAfter w:w="90" w:type="dxa"/>
          <w:trHeight w:val="660"/>
        </w:trPr>
        <w:tc>
          <w:tcPr>
            <w:tcW w:w="272" w:type="dxa"/>
            <w:tcBorders>
              <w:top w:val="single" w:sz="4" w:space="0" w:color="auto"/>
              <w:left w:val="nil"/>
              <w:bottom w:val="single" w:sz="4" w:space="0" w:color="auto"/>
              <w:right w:val="nil"/>
            </w:tcBorders>
            <w:shd w:val="clear" w:color="auto" w:fill="auto"/>
            <w:vAlign w:val="center"/>
            <w:hideMark/>
          </w:tcPr>
          <w:p w14:paraId="6F7721D2"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920" w:type="dxa"/>
            <w:tcBorders>
              <w:top w:val="single" w:sz="4" w:space="0" w:color="auto"/>
              <w:left w:val="nil"/>
              <w:bottom w:val="single" w:sz="4" w:space="0" w:color="auto"/>
              <w:right w:val="nil"/>
            </w:tcBorders>
            <w:shd w:val="clear" w:color="auto" w:fill="auto"/>
            <w:vAlign w:val="center"/>
            <w:hideMark/>
          </w:tcPr>
          <w:p w14:paraId="485959D8"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494" w:type="dxa"/>
            <w:gridSpan w:val="2"/>
            <w:tcBorders>
              <w:top w:val="single" w:sz="4" w:space="0" w:color="auto"/>
              <w:left w:val="nil"/>
              <w:bottom w:val="single" w:sz="4" w:space="0" w:color="auto"/>
              <w:right w:val="nil"/>
            </w:tcBorders>
            <w:shd w:val="clear" w:color="auto" w:fill="auto"/>
            <w:vAlign w:val="center"/>
            <w:hideMark/>
          </w:tcPr>
          <w:p w14:paraId="26D88451"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Retinopathy</w:t>
            </w:r>
          </w:p>
        </w:tc>
        <w:tc>
          <w:tcPr>
            <w:tcW w:w="271" w:type="dxa"/>
            <w:tcBorders>
              <w:top w:val="single" w:sz="4" w:space="0" w:color="auto"/>
              <w:left w:val="nil"/>
              <w:bottom w:val="nil"/>
              <w:right w:val="nil"/>
            </w:tcBorders>
            <w:shd w:val="clear" w:color="auto" w:fill="auto"/>
            <w:noWrap/>
            <w:vAlign w:val="bottom"/>
            <w:hideMark/>
          </w:tcPr>
          <w:p w14:paraId="5B58F0E4"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570" w:type="dxa"/>
            <w:gridSpan w:val="2"/>
            <w:tcBorders>
              <w:top w:val="single" w:sz="4" w:space="0" w:color="auto"/>
              <w:left w:val="nil"/>
              <w:bottom w:val="single" w:sz="4" w:space="0" w:color="auto"/>
              <w:right w:val="nil"/>
            </w:tcBorders>
            <w:shd w:val="clear" w:color="auto" w:fill="auto"/>
            <w:vAlign w:val="center"/>
            <w:hideMark/>
          </w:tcPr>
          <w:p w14:paraId="7E1E3005"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Nephropathy</w:t>
            </w:r>
          </w:p>
        </w:tc>
        <w:tc>
          <w:tcPr>
            <w:tcW w:w="271" w:type="dxa"/>
            <w:tcBorders>
              <w:top w:val="single" w:sz="4" w:space="0" w:color="auto"/>
              <w:left w:val="nil"/>
              <w:bottom w:val="nil"/>
              <w:right w:val="nil"/>
            </w:tcBorders>
            <w:shd w:val="clear" w:color="auto" w:fill="auto"/>
            <w:noWrap/>
            <w:vAlign w:val="bottom"/>
            <w:hideMark/>
          </w:tcPr>
          <w:p w14:paraId="67251DCF"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657" w:type="dxa"/>
            <w:gridSpan w:val="2"/>
            <w:tcBorders>
              <w:top w:val="single" w:sz="4" w:space="0" w:color="auto"/>
              <w:left w:val="nil"/>
              <w:bottom w:val="single" w:sz="4" w:space="0" w:color="auto"/>
              <w:right w:val="nil"/>
            </w:tcBorders>
            <w:shd w:val="clear" w:color="auto" w:fill="auto"/>
            <w:vAlign w:val="center"/>
            <w:hideMark/>
          </w:tcPr>
          <w:p w14:paraId="15F580EB"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Neuropathy</w:t>
            </w:r>
          </w:p>
        </w:tc>
        <w:tc>
          <w:tcPr>
            <w:tcW w:w="271" w:type="dxa"/>
            <w:gridSpan w:val="2"/>
            <w:tcBorders>
              <w:top w:val="single" w:sz="4" w:space="0" w:color="auto"/>
              <w:left w:val="nil"/>
              <w:bottom w:val="nil"/>
              <w:right w:val="nil"/>
            </w:tcBorders>
            <w:shd w:val="clear" w:color="auto" w:fill="auto"/>
            <w:noWrap/>
            <w:vAlign w:val="bottom"/>
            <w:hideMark/>
          </w:tcPr>
          <w:p w14:paraId="065F6E5F"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2507" w:type="dxa"/>
            <w:gridSpan w:val="4"/>
            <w:tcBorders>
              <w:top w:val="single" w:sz="4" w:space="0" w:color="auto"/>
              <w:left w:val="nil"/>
              <w:bottom w:val="single" w:sz="4" w:space="0" w:color="auto"/>
              <w:right w:val="nil"/>
            </w:tcBorders>
            <w:shd w:val="clear" w:color="auto" w:fill="auto"/>
            <w:vAlign w:val="center"/>
            <w:hideMark/>
          </w:tcPr>
          <w:p w14:paraId="1619F26E"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Any surrogate for microvascular damage</w:t>
            </w:r>
          </w:p>
        </w:tc>
      </w:tr>
      <w:tr w:rsidR="00F6128C" w:rsidRPr="004C3D5E" w14:paraId="1E2274F4" w14:textId="77777777" w:rsidTr="003412A0">
        <w:trPr>
          <w:trHeight w:val="300"/>
        </w:trPr>
        <w:tc>
          <w:tcPr>
            <w:tcW w:w="2192" w:type="dxa"/>
            <w:gridSpan w:val="2"/>
            <w:vMerge w:val="restart"/>
            <w:tcBorders>
              <w:top w:val="single" w:sz="4" w:space="0" w:color="auto"/>
              <w:left w:val="nil"/>
              <w:bottom w:val="single" w:sz="4" w:space="0" w:color="000000"/>
              <w:right w:val="nil"/>
            </w:tcBorders>
            <w:shd w:val="clear" w:color="auto" w:fill="auto"/>
            <w:noWrap/>
            <w:vAlign w:val="center"/>
            <w:hideMark/>
          </w:tcPr>
          <w:p w14:paraId="5961935E"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Variable</w:t>
            </w:r>
          </w:p>
        </w:tc>
        <w:tc>
          <w:tcPr>
            <w:tcW w:w="1626" w:type="dxa"/>
            <w:tcBorders>
              <w:top w:val="nil"/>
              <w:left w:val="nil"/>
              <w:bottom w:val="single" w:sz="4" w:space="0" w:color="auto"/>
              <w:right w:val="nil"/>
            </w:tcBorders>
            <w:shd w:val="clear" w:color="auto" w:fill="auto"/>
            <w:noWrap/>
            <w:vAlign w:val="center"/>
            <w:hideMark/>
          </w:tcPr>
          <w:p w14:paraId="0F5F6347"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68" w:type="dxa"/>
            <w:vMerge w:val="restart"/>
            <w:tcBorders>
              <w:top w:val="nil"/>
              <w:left w:val="nil"/>
              <w:bottom w:val="single" w:sz="4" w:space="0" w:color="000000"/>
              <w:right w:val="nil"/>
            </w:tcBorders>
            <w:shd w:val="clear" w:color="auto" w:fill="auto"/>
            <w:noWrap/>
            <w:vAlign w:val="center"/>
            <w:hideMark/>
          </w:tcPr>
          <w:p w14:paraId="5970645F"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tcBorders>
              <w:top w:val="nil"/>
              <w:left w:val="nil"/>
              <w:bottom w:val="nil"/>
              <w:right w:val="nil"/>
            </w:tcBorders>
            <w:shd w:val="clear" w:color="auto" w:fill="auto"/>
            <w:noWrap/>
            <w:vAlign w:val="bottom"/>
            <w:hideMark/>
          </w:tcPr>
          <w:p w14:paraId="47C7789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single" w:sz="4" w:space="0" w:color="auto"/>
              <w:right w:val="nil"/>
            </w:tcBorders>
            <w:shd w:val="clear" w:color="auto" w:fill="auto"/>
            <w:noWrap/>
            <w:vAlign w:val="center"/>
            <w:hideMark/>
          </w:tcPr>
          <w:p w14:paraId="4A69F7CC"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93" w:type="dxa"/>
            <w:vMerge w:val="restart"/>
            <w:tcBorders>
              <w:top w:val="nil"/>
              <w:left w:val="nil"/>
              <w:bottom w:val="single" w:sz="4" w:space="0" w:color="000000"/>
              <w:right w:val="nil"/>
            </w:tcBorders>
            <w:shd w:val="clear" w:color="auto" w:fill="auto"/>
            <w:noWrap/>
            <w:vAlign w:val="center"/>
            <w:hideMark/>
          </w:tcPr>
          <w:p w14:paraId="5E5416C3"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tcBorders>
              <w:top w:val="nil"/>
              <w:left w:val="nil"/>
              <w:bottom w:val="nil"/>
              <w:right w:val="nil"/>
            </w:tcBorders>
            <w:shd w:val="clear" w:color="auto" w:fill="auto"/>
            <w:noWrap/>
            <w:vAlign w:val="bottom"/>
            <w:hideMark/>
          </w:tcPr>
          <w:p w14:paraId="5AFA25E2"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single" w:sz="4" w:space="0" w:color="auto"/>
              <w:right w:val="nil"/>
            </w:tcBorders>
            <w:shd w:val="clear" w:color="auto" w:fill="auto"/>
            <w:noWrap/>
            <w:vAlign w:val="center"/>
            <w:hideMark/>
          </w:tcPr>
          <w:p w14:paraId="498C3049"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1051" w:type="dxa"/>
            <w:gridSpan w:val="2"/>
            <w:vMerge w:val="restart"/>
            <w:tcBorders>
              <w:top w:val="nil"/>
              <w:left w:val="nil"/>
              <w:bottom w:val="single" w:sz="4" w:space="0" w:color="000000"/>
              <w:right w:val="nil"/>
            </w:tcBorders>
            <w:shd w:val="clear" w:color="auto" w:fill="auto"/>
            <w:noWrap/>
            <w:vAlign w:val="center"/>
            <w:hideMark/>
          </w:tcPr>
          <w:p w14:paraId="22252A8D"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c>
          <w:tcPr>
            <w:tcW w:w="271" w:type="dxa"/>
            <w:gridSpan w:val="2"/>
            <w:tcBorders>
              <w:top w:val="nil"/>
              <w:left w:val="nil"/>
              <w:bottom w:val="nil"/>
              <w:right w:val="nil"/>
            </w:tcBorders>
            <w:shd w:val="clear" w:color="auto" w:fill="auto"/>
            <w:noWrap/>
            <w:vAlign w:val="bottom"/>
            <w:hideMark/>
          </w:tcPr>
          <w:p w14:paraId="06DE2863"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single" w:sz="4" w:space="0" w:color="auto"/>
              <w:right w:val="nil"/>
            </w:tcBorders>
            <w:shd w:val="clear" w:color="auto" w:fill="auto"/>
            <w:noWrap/>
            <w:vAlign w:val="center"/>
            <w:hideMark/>
          </w:tcPr>
          <w:p w14:paraId="13C0042E"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β</w:t>
            </w:r>
          </w:p>
        </w:tc>
        <w:tc>
          <w:tcPr>
            <w:tcW w:w="842" w:type="dxa"/>
            <w:gridSpan w:val="3"/>
            <w:vMerge w:val="restart"/>
            <w:tcBorders>
              <w:top w:val="nil"/>
              <w:left w:val="nil"/>
              <w:bottom w:val="single" w:sz="4" w:space="0" w:color="000000"/>
              <w:right w:val="nil"/>
            </w:tcBorders>
            <w:shd w:val="clear" w:color="auto" w:fill="auto"/>
            <w:noWrap/>
            <w:vAlign w:val="center"/>
            <w:hideMark/>
          </w:tcPr>
          <w:p w14:paraId="486D249D" w14:textId="77777777" w:rsidR="00F6128C" w:rsidRPr="004C3D5E" w:rsidRDefault="00F6128C" w:rsidP="003412A0">
            <w:pPr>
              <w:spacing w:after="0" w:line="240" w:lineRule="auto"/>
              <w:jc w:val="center"/>
              <w:rPr>
                <w:rFonts w:ascii="Times New Roman" w:eastAsia="Times New Roman" w:hAnsi="Times New Roman" w:cs="Times New Roman"/>
                <w:b/>
                <w:bCs/>
                <w:i/>
                <w:iCs/>
                <w:color w:val="000000"/>
              </w:rPr>
            </w:pPr>
            <w:r w:rsidRPr="004C3D5E">
              <w:rPr>
                <w:rFonts w:ascii="Times New Roman" w:eastAsia="Times New Roman" w:hAnsi="Times New Roman" w:cs="Times New Roman"/>
                <w:b/>
                <w:bCs/>
                <w:i/>
                <w:iCs/>
                <w:color w:val="000000"/>
              </w:rPr>
              <w:t>p</w:t>
            </w:r>
            <w:r w:rsidRPr="004C3D5E">
              <w:rPr>
                <w:rFonts w:ascii="Times New Roman" w:eastAsia="Times New Roman" w:hAnsi="Times New Roman" w:cs="Times New Roman"/>
                <w:b/>
                <w:bCs/>
                <w:color w:val="000000"/>
              </w:rPr>
              <w:t>-value</w:t>
            </w:r>
          </w:p>
        </w:tc>
      </w:tr>
      <w:tr w:rsidR="00F6128C" w:rsidRPr="004C3D5E" w14:paraId="3593245A" w14:textId="77777777" w:rsidTr="003412A0">
        <w:trPr>
          <w:trHeight w:val="300"/>
        </w:trPr>
        <w:tc>
          <w:tcPr>
            <w:tcW w:w="2192" w:type="dxa"/>
            <w:gridSpan w:val="2"/>
            <w:vMerge/>
            <w:tcBorders>
              <w:top w:val="single" w:sz="4" w:space="0" w:color="auto"/>
              <w:left w:val="nil"/>
              <w:bottom w:val="single" w:sz="4" w:space="0" w:color="000000"/>
              <w:right w:val="nil"/>
            </w:tcBorders>
            <w:vAlign w:val="center"/>
            <w:hideMark/>
          </w:tcPr>
          <w:p w14:paraId="2AED66EB"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single" w:sz="4" w:space="0" w:color="auto"/>
              <w:right w:val="nil"/>
            </w:tcBorders>
            <w:shd w:val="clear" w:color="auto" w:fill="auto"/>
            <w:noWrap/>
            <w:vAlign w:val="center"/>
            <w:hideMark/>
          </w:tcPr>
          <w:p w14:paraId="70921AA3"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68" w:type="dxa"/>
            <w:vMerge/>
            <w:tcBorders>
              <w:top w:val="nil"/>
              <w:left w:val="nil"/>
              <w:bottom w:val="single" w:sz="4" w:space="0" w:color="000000"/>
              <w:right w:val="nil"/>
            </w:tcBorders>
            <w:vAlign w:val="center"/>
            <w:hideMark/>
          </w:tcPr>
          <w:p w14:paraId="3014D42E"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tcBorders>
              <w:top w:val="nil"/>
              <w:left w:val="nil"/>
              <w:bottom w:val="single" w:sz="4" w:space="0" w:color="auto"/>
              <w:right w:val="nil"/>
            </w:tcBorders>
            <w:shd w:val="clear" w:color="auto" w:fill="auto"/>
            <w:noWrap/>
            <w:vAlign w:val="bottom"/>
            <w:hideMark/>
          </w:tcPr>
          <w:p w14:paraId="2A1CB105"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77" w:type="dxa"/>
            <w:tcBorders>
              <w:top w:val="nil"/>
              <w:left w:val="nil"/>
              <w:bottom w:val="single" w:sz="4" w:space="0" w:color="auto"/>
              <w:right w:val="nil"/>
            </w:tcBorders>
            <w:shd w:val="clear" w:color="auto" w:fill="auto"/>
            <w:noWrap/>
            <w:vAlign w:val="center"/>
            <w:hideMark/>
          </w:tcPr>
          <w:p w14:paraId="29BFCB29"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93" w:type="dxa"/>
            <w:vMerge/>
            <w:tcBorders>
              <w:top w:val="nil"/>
              <w:left w:val="nil"/>
              <w:bottom w:val="single" w:sz="4" w:space="0" w:color="000000"/>
              <w:right w:val="nil"/>
            </w:tcBorders>
            <w:vAlign w:val="center"/>
            <w:hideMark/>
          </w:tcPr>
          <w:p w14:paraId="3DE19C2B"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tcBorders>
              <w:top w:val="nil"/>
              <w:left w:val="nil"/>
              <w:bottom w:val="single" w:sz="4" w:space="0" w:color="auto"/>
              <w:right w:val="nil"/>
            </w:tcBorders>
            <w:shd w:val="clear" w:color="auto" w:fill="auto"/>
            <w:noWrap/>
            <w:vAlign w:val="bottom"/>
            <w:hideMark/>
          </w:tcPr>
          <w:p w14:paraId="1330E0E9"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96" w:type="dxa"/>
            <w:tcBorders>
              <w:top w:val="nil"/>
              <w:left w:val="nil"/>
              <w:bottom w:val="single" w:sz="4" w:space="0" w:color="auto"/>
              <w:right w:val="nil"/>
            </w:tcBorders>
            <w:shd w:val="clear" w:color="auto" w:fill="auto"/>
            <w:noWrap/>
            <w:vAlign w:val="center"/>
            <w:hideMark/>
          </w:tcPr>
          <w:p w14:paraId="55310277"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1051" w:type="dxa"/>
            <w:gridSpan w:val="2"/>
            <w:vMerge/>
            <w:tcBorders>
              <w:top w:val="nil"/>
              <w:left w:val="nil"/>
              <w:bottom w:val="single" w:sz="4" w:space="0" w:color="000000"/>
              <w:right w:val="nil"/>
            </w:tcBorders>
            <w:vAlign w:val="center"/>
            <w:hideMark/>
          </w:tcPr>
          <w:p w14:paraId="5438756F"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single" w:sz="4" w:space="0" w:color="auto"/>
              <w:right w:val="nil"/>
            </w:tcBorders>
            <w:shd w:val="clear" w:color="auto" w:fill="auto"/>
            <w:noWrap/>
            <w:vAlign w:val="bottom"/>
            <w:hideMark/>
          </w:tcPr>
          <w:p w14:paraId="14FDF3E0"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65" w:type="dxa"/>
            <w:tcBorders>
              <w:top w:val="nil"/>
              <w:left w:val="nil"/>
              <w:bottom w:val="single" w:sz="4" w:space="0" w:color="auto"/>
              <w:right w:val="nil"/>
            </w:tcBorders>
            <w:shd w:val="clear" w:color="auto" w:fill="auto"/>
            <w:noWrap/>
            <w:vAlign w:val="center"/>
            <w:hideMark/>
          </w:tcPr>
          <w:p w14:paraId="6D8195F7"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95%CI</w:t>
            </w:r>
          </w:p>
        </w:tc>
        <w:tc>
          <w:tcPr>
            <w:tcW w:w="842" w:type="dxa"/>
            <w:gridSpan w:val="3"/>
            <w:vMerge/>
            <w:tcBorders>
              <w:top w:val="nil"/>
              <w:left w:val="nil"/>
              <w:bottom w:val="single" w:sz="4" w:space="0" w:color="000000"/>
              <w:right w:val="nil"/>
            </w:tcBorders>
            <w:vAlign w:val="center"/>
            <w:hideMark/>
          </w:tcPr>
          <w:p w14:paraId="1F630A69" w14:textId="77777777" w:rsidR="00F6128C" w:rsidRPr="004C3D5E" w:rsidRDefault="00F6128C" w:rsidP="003412A0">
            <w:pPr>
              <w:spacing w:after="0" w:line="240" w:lineRule="auto"/>
              <w:rPr>
                <w:rFonts w:ascii="Times New Roman" w:eastAsia="Times New Roman" w:hAnsi="Times New Roman" w:cs="Times New Roman"/>
                <w:b/>
                <w:bCs/>
                <w:i/>
                <w:iCs/>
                <w:color w:val="000000"/>
              </w:rPr>
            </w:pPr>
          </w:p>
        </w:tc>
      </w:tr>
      <w:tr w:rsidR="00F6128C" w:rsidRPr="004C3D5E" w14:paraId="4DC16B26" w14:textId="77777777" w:rsidTr="003412A0">
        <w:trPr>
          <w:trHeight w:val="400"/>
        </w:trPr>
        <w:tc>
          <w:tcPr>
            <w:tcW w:w="2192" w:type="dxa"/>
            <w:gridSpan w:val="2"/>
            <w:vMerge w:val="restart"/>
            <w:tcBorders>
              <w:top w:val="nil"/>
              <w:left w:val="nil"/>
              <w:bottom w:val="nil"/>
              <w:right w:val="nil"/>
            </w:tcBorders>
            <w:shd w:val="clear" w:color="auto" w:fill="auto"/>
            <w:vAlign w:val="center"/>
            <w:hideMark/>
          </w:tcPr>
          <w:p w14:paraId="68E6721A"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 </w:t>
            </w:r>
            <w:r>
              <w:rPr>
                <w:rFonts w:ascii="Times New Roman" w:eastAsia="Times New Roman" w:hAnsi="Times New Roman" w:cs="Times New Roman"/>
                <w:b/>
                <w:bCs/>
                <w:color w:val="000000"/>
              </w:rPr>
              <w:t>D</w:t>
            </w:r>
            <w:r w:rsidRPr="004C3D5E">
              <w:rPr>
                <w:rFonts w:ascii="Times New Roman" w:eastAsia="Times New Roman" w:hAnsi="Times New Roman" w:cs="Times New Roman"/>
                <w:b/>
                <w:bCs/>
                <w:color w:val="000000"/>
              </w:rPr>
              <w:t>iabetes</w:t>
            </w:r>
            <w:r>
              <w:rPr>
                <w:rFonts w:ascii="Times New Roman" w:eastAsia="Times New Roman" w:hAnsi="Times New Roman" w:cs="Times New Roman"/>
                <w:b/>
                <w:bCs/>
                <w:color w:val="000000"/>
              </w:rPr>
              <w:t xml:space="preserve"> knowledge</w:t>
            </w:r>
          </w:p>
        </w:tc>
        <w:tc>
          <w:tcPr>
            <w:tcW w:w="1626" w:type="dxa"/>
            <w:tcBorders>
              <w:top w:val="nil"/>
              <w:left w:val="nil"/>
              <w:bottom w:val="nil"/>
              <w:right w:val="nil"/>
            </w:tcBorders>
            <w:shd w:val="clear" w:color="auto" w:fill="auto"/>
            <w:noWrap/>
            <w:vAlign w:val="center"/>
            <w:hideMark/>
          </w:tcPr>
          <w:p w14:paraId="6BB42E6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-0.057</w:t>
            </w:r>
          </w:p>
        </w:tc>
        <w:tc>
          <w:tcPr>
            <w:tcW w:w="868" w:type="dxa"/>
            <w:vMerge w:val="restart"/>
            <w:tcBorders>
              <w:top w:val="nil"/>
              <w:left w:val="nil"/>
              <w:bottom w:val="nil"/>
              <w:right w:val="nil"/>
            </w:tcBorders>
            <w:shd w:val="clear" w:color="auto" w:fill="auto"/>
            <w:noWrap/>
            <w:vAlign w:val="center"/>
            <w:hideMark/>
          </w:tcPr>
          <w:p w14:paraId="7A641E6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0.324</w:t>
            </w:r>
          </w:p>
        </w:tc>
        <w:tc>
          <w:tcPr>
            <w:tcW w:w="271" w:type="dxa"/>
            <w:tcBorders>
              <w:top w:val="nil"/>
              <w:left w:val="nil"/>
              <w:bottom w:val="nil"/>
              <w:right w:val="nil"/>
            </w:tcBorders>
            <w:shd w:val="clear" w:color="auto" w:fill="auto"/>
            <w:noWrap/>
            <w:vAlign w:val="center"/>
            <w:hideMark/>
          </w:tcPr>
          <w:p w14:paraId="6DEEFCE7"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04691FA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-0.008</w:t>
            </w:r>
          </w:p>
        </w:tc>
        <w:tc>
          <w:tcPr>
            <w:tcW w:w="893" w:type="dxa"/>
            <w:vMerge w:val="restart"/>
            <w:tcBorders>
              <w:top w:val="nil"/>
              <w:left w:val="nil"/>
              <w:bottom w:val="nil"/>
              <w:right w:val="nil"/>
            </w:tcBorders>
            <w:shd w:val="clear" w:color="auto" w:fill="auto"/>
            <w:noWrap/>
            <w:vAlign w:val="center"/>
            <w:hideMark/>
          </w:tcPr>
          <w:p w14:paraId="4FEF4B1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0.837</w:t>
            </w:r>
          </w:p>
        </w:tc>
        <w:tc>
          <w:tcPr>
            <w:tcW w:w="271" w:type="dxa"/>
            <w:tcBorders>
              <w:top w:val="nil"/>
              <w:left w:val="nil"/>
              <w:bottom w:val="nil"/>
              <w:right w:val="nil"/>
            </w:tcBorders>
            <w:shd w:val="clear" w:color="auto" w:fill="auto"/>
            <w:noWrap/>
            <w:vAlign w:val="center"/>
            <w:hideMark/>
          </w:tcPr>
          <w:p w14:paraId="2A217965"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613AD3B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-0.019</w:t>
            </w:r>
          </w:p>
        </w:tc>
        <w:tc>
          <w:tcPr>
            <w:tcW w:w="1051" w:type="dxa"/>
            <w:gridSpan w:val="2"/>
            <w:vMerge w:val="restart"/>
            <w:tcBorders>
              <w:top w:val="nil"/>
              <w:left w:val="nil"/>
              <w:bottom w:val="nil"/>
              <w:right w:val="nil"/>
            </w:tcBorders>
            <w:shd w:val="clear" w:color="auto" w:fill="auto"/>
            <w:noWrap/>
            <w:vAlign w:val="center"/>
            <w:hideMark/>
          </w:tcPr>
          <w:p w14:paraId="28D8B38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0.638</w:t>
            </w:r>
          </w:p>
        </w:tc>
        <w:tc>
          <w:tcPr>
            <w:tcW w:w="271" w:type="dxa"/>
            <w:gridSpan w:val="2"/>
            <w:tcBorders>
              <w:top w:val="nil"/>
              <w:left w:val="nil"/>
              <w:bottom w:val="nil"/>
              <w:right w:val="nil"/>
            </w:tcBorders>
            <w:shd w:val="clear" w:color="auto" w:fill="auto"/>
            <w:noWrap/>
            <w:vAlign w:val="center"/>
            <w:hideMark/>
          </w:tcPr>
          <w:p w14:paraId="1C6CF82C"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center"/>
            <w:hideMark/>
          </w:tcPr>
          <w:p w14:paraId="1B79828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-0.020</w:t>
            </w:r>
          </w:p>
        </w:tc>
        <w:tc>
          <w:tcPr>
            <w:tcW w:w="842" w:type="dxa"/>
            <w:gridSpan w:val="3"/>
            <w:vMerge w:val="restart"/>
            <w:tcBorders>
              <w:top w:val="nil"/>
              <w:left w:val="nil"/>
              <w:bottom w:val="nil"/>
              <w:right w:val="nil"/>
            </w:tcBorders>
            <w:shd w:val="clear" w:color="auto" w:fill="auto"/>
            <w:noWrap/>
            <w:vAlign w:val="center"/>
            <w:hideMark/>
          </w:tcPr>
          <w:p w14:paraId="1F9261D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0.755</w:t>
            </w:r>
          </w:p>
        </w:tc>
      </w:tr>
      <w:tr w:rsidR="00F6128C" w:rsidRPr="004C3D5E" w14:paraId="7A7319AF" w14:textId="77777777" w:rsidTr="003412A0">
        <w:trPr>
          <w:trHeight w:val="400"/>
        </w:trPr>
        <w:tc>
          <w:tcPr>
            <w:tcW w:w="2192" w:type="dxa"/>
            <w:gridSpan w:val="2"/>
            <w:vMerge/>
            <w:tcBorders>
              <w:top w:val="nil"/>
              <w:left w:val="nil"/>
              <w:bottom w:val="nil"/>
              <w:right w:val="nil"/>
            </w:tcBorders>
            <w:vAlign w:val="center"/>
            <w:hideMark/>
          </w:tcPr>
          <w:p w14:paraId="1038610E"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5DF01E2A"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(-0.169, 0.056)</w:t>
            </w:r>
          </w:p>
        </w:tc>
        <w:tc>
          <w:tcPr>
            <w:tcW w:w="868" w:type="dxa"/>
            <w:vMerge/>
            <w:tcBorders>
              <w:top w:val="nil"/>
              <w:left w:val="nil"/>
              <w:bottom w:val="nil"/>
              <w:right w:val="nil"/>
            </w:tcBorders>
            <w:vAlign w:val="center"/>
            <w:hideMark/>
          </w:tcPr>
          <w:p w14:paraId="5FC2276B"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366F1EDF"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6000132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(-0.087, 0.070)</w:t>
            </w:r>
          </w:p>
        </w:tc>
        <w:tc>
          <w:tcPr>
            <w:tcW w:w="893" w:type="dxa"/>
            <w:vMerge/>
            <w:tcBorders>
              <w:top w:val="nil"/>
              <w:left w:val="nil"/>
              <w:bottom w:val="nil"/>
              <w:right w:val="nil"/>
            </w:tcBorders>
            <w:vAlign w:val="center"/>
            <w:hideMark/>
          </w:tcPr>
          <w:p w14:paraId="7DEC67BB"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71546E9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4F2361D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(-0.100, 0.062)</w:t>
            </w:r>
          </w:p>
        </w:tc>
        <w:tc>
          <w:tcPr>
            <w:tcW w:w="1051" w:type="dxa"/>
            <w:gridSpan w:val="2"/>
            <w:vMerge/>
            <w:tcBorders>
              <w:top w:val="nil"/>
              <w:left w:val="nil"/>
              <w:bottom w:val="nil"/>
              <w:right w:val="nil"/>
            </w:tcBorders>
            <w:vAlign w:val="center"/>
            <w:hideMark/>
          </w:tcPr>
          <w:p w14:paraId="1B6E0805"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center"/>
            <w:hideMark/>
          </w:tcPr>
          <w:p w14:paraId="67366C2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center"/>
            <w:hideMark/>
          </w:tcPr>
          <w:p w14:paraId="2DDFE0D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(-0.144, 0.104)</w:t>
            </w:r>
          </w:p>
        </w:tc>
        <w:tc>
          <w:tcPr>
            <w:tcW w:w="842" w:type="dxa"/>
            <w:gridSpan w:val="3"/>
            <w:vMerge/>
            <w:tcBorders>
              <w:top w:val="nil"/>
              <w:left w:val="nil"/>
              <w:bottom w:val="nil"/>
              <w:right w:val="nil"/>
            </w:tcBorders>
            <w:vAlign w:val="center"/>
            <w:hideMark/>
          </w:tcPr>
          <w:p w14:paraId="00C0AB2A"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1DE8C4C9" w14:textId="77777777" w:rsidTr="003412A0">
        <w:trPr>
          <w:trHeight w:val="300"/>
        </w:trPr>
        <w:tc>
          <w:tcPr>
            <w:tcW w:w="2192" w:type="dxa"/>
            <w:gridSpan w:val="2"/>
            <w:tcBorders>
              <w:top w:val="nil"/>
              <w:left w:val="nil"/>
              <w:bottom w:val="nil"/>
              <w:right w:val="nil"/>
            </w:tcBorders>
            <w:shd w:val="clear" w:color="auto" w:fill="auto"/>
            <w:noWrap/>
            <w:vAlign w:val="bottom"/>
            <w:hideMark/>
          </w:tcPr>
          <w:p w14:paraId="2CAD4DF4"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Diet</w:t>
            </w:r>
          </w:p>
        </w:tc>
        <w:tc>
          <w:tcPr>
            <w:tcW w:w="1626" w:type="dxa"/>
            <w:tcBorders>
              <w:top w:val="nil"/>
              <w:left w:val="nil"/>
              <w:bottom w:val="nil"/>
              <w:right w:val="nil"/>
            </w:tcBorders>
            <w:shd w:val="clear" w:color="auto" w:fill="auto"/>
            <w:noWrap/>
            <w:vAlign w:val="center"/>
            <w:hideMark/>
          </w:tcPr>
          <w:p w14:paraId="0F9466EE"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868" w:type="dxa"/>
            <w:tcBorders>
              <w:top w:val="nil"/>
              <w:left w:val="nil"/>
              <w:bottom w:val="nil"/>
              <w:right w:val="nil"/>
            </w:tcBorders>
            <w:shd w:val="clear" w:color="auto" w:fill="auto"/>
            <w:noWrap/>
            <w:vAlign w:val="center"/>
            <w:hideMark/>
          </w:tcPr>
          <w:p w14:paraId="4B3D7168"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0F347E6C"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6BE2AE54"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893" w:type="dxa"/>
            <w:tcBorders>
              <w:top w:val="nil"/>
              <w:left w:val="nil"/>
              <w:bottom w:val="nil"/>
              <w:right w:val="nil"/>
            </w:tcBorders>
            <w:shd w:val="clear" w:color="auto" w:fill="auto"/>
            <w:noWrap/>
            <w:vAlign w:val="center"/>
            <w:hideMark/>
          </w:tcPr>
          <w:p w14:paraId="7246B616"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1DC467A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12C91650"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1051" w:type="dxa"/>
            <w:gridSpan w:val="2"/>
            <w:tcBorders>
              <w:top w:val="nil"/>
              <w:left w:val="nil"/>
              <w:bottom w:val="nil"/>
              <w:right w:val="nil"/>
            </w:tcBorders>
            <w:shd w:val="clear" w:color="auto" w:fill="auto"/>
            <w:noWrap/>
            <w:vAlign w:val="center"/>
            <w:hideMark/>
          </w:tcPr>
          <w:p w14:paraId="4769A7B8"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3B542193"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2598D52D"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c>
          <w:tcPr>
            <w:tcW w:w="842" w:type="dxa"/>
            <w:gridSpan w:val="3"/>
            <w:tcBorders>
              <w:top w:val="nil"/>
              <w:left w:val="nil"/>
              <w:bottom w:val="nil"/>
              <w:right w:val="nil"/>
            </w:tcBorders>
            <w:shd w:val="clear" w:color="auto" w:fill="auto"/>
            <w:noWrap/>
            <w:vAlign w:val="center"/>
            <w:hideMark/>
          </w:tcPr>
          <w:p w14:paraId="7336F1D7" w14:textId="77777777" w:rsidR="00F6128C" w:rsidRPr="004C3D5E" w:rsidRDefault="00F6128C" w:rsidP="003412A0">
            <w:pPr>
              <w:spacing w:after="0" w:line="240" w:lineRule="auto"/>
              <w:jc w:val="center"/>
              <w:rPr>
                <w:rFonts w:ascii="Times New Roman" w:eastAsia="Times New Roman" w:hAnsi="Times New Roman" w:cs="Times New Roman"/>
                <w:color w:val="000000"/>
              </w:rPr>
            </w:pPr>
          </w:p>
        </w:tc>
      </w:tr>
      <w:tr w:rsidR="00F6128C" w:rsidRPr="004C3D5E" w14:paraId="49B2046E" w14:textId="77777777" w:rsidTr="003412A0">
        <w:trPr>
          <w:trHeight w:val="300"/>
        </w:trPr>
        <w:tc>
          <w:tcPr>
            <w:tcW w:w="272" w:type="dxa"/>
            <w:tcBorders>
              <w:top w:val="nil"/>
              <w:left w:val="nil"/>
              <w:bottom w:val="nil"/>
              <w:right w:val="nil"/>
            </w:tcBorders>
            <w:shd w:val="clear" w:color="auto" w:fill="auto"/>
            <w:noWrap/>
            <w:vAlign w:val="bottom"/>
            <w:hideMark/>
          </w:tcPr>
          <w:p w14:paraId="05D21A4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6846E5AA"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Specific</w:t>
            </w:r>
          </w:p>
        </w:tc>
        <w:tc>
          <w:tcPr>
            <w:tcW w:w="1626" w:type="dxa"/>
            <w:tcBorders>
              <w:top w:val="nil"/>
              <w:left w:val="nil"/>
              <w:bottom w:val="nil"/>
              <w:right w:val="nil"/>
            </w:tcBorders>
            <w:shd w:val="clear" w:color="auto" w:fill="auto"/>
            <w:noWrap/>
            <w:vAlign w:val="center"/>
            <w:hideMark/>
          </w:tcPr>
          <w:p w14:paraId="02E59CBA"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0.070</w:t>
            </w:r>
          </w:p>
        </w:tc>
        <w:tc>
          <w:tcPr>
            <w:tcW w:w="868" w:type="dxa"/>
            <w:vMerge w:val="restart"/>
            <w:tcBorders>
              <w:top w:val="nil"/>
              <w:left w:val="nil"/>
              <w:bottom w:val="nil"/>
              <w:right w:val="nil"/>
            </w:tcBorders>
            <w:shd w:val="clear" w:color="auto" w:fill="auto"/>
            <w:noWrap/>
            <w:vAlign w:val="center"/>
            <w:hideMark/>
          </w:tcPr>
          <w:p w14:paraId="3DBA499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0.073</w:t>
            </w:r>
          </w:p>
        </w:tc>
        <w:tc>
          <w:tcPr>
            <w:tcW w:w="271" w:type="dxa"/>
            <w:tcBorders>
              <w:top w:val="nil"/>
              <w:left w:val="nil"/>
              <w:bottom w:val="nil"/>
              <w:right w:val="nil"/>
            </w:tcBorders>
            <w:shd w:val="clear" w:color="auto" w:fill="auto"/>
            <w:noWrap/>
            <w:vAlign w:val="center"/>
            <w:hideMark/>
          </w:tcPr>
          <w:p w14:paraId="2EA6CEC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505852E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-0.003</w:t>
            </w:r>
          </w:p>
        </w:tc>
        <w:tc>
          <w:tcPr>
            <w:tcW w:w="893" w:type="dxa"/>
            <w:vMerge w:val="restart"/>
            <w:tcBorders>
              <w:top w:val="nil"/>
              <w:left w:val="nil"/>
              <w:bottom w:val="nil"/>
              <w:right w:val="nil"/>
            </w:tcBorders>
            <w:shd w:val="clear" w:color="auto" w:fill="auto"/>
            <w:noWrap/>
            <w:vAlign w:val="center"/>
            <w:hideMark/>
          </w:tcPr>
          <w:p w14:paraId="67707BB8"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0.911</w:t>
            </w:r>
          </w:p>
        </w:tc>
        <w:tc>
          <w:tcPr>
            <w:tcW w:w="271" w:type="dxa"/>
            <w:tcBorders>
              <w:top w:val="nil"/>
              <w:left w:val="nil"/>
              <w:bottom w:val="nil"/>
              <w:right w:val="nil"/>
            </w:tcBorders>
            <w:shd w:val="clear" w:color="auto" w:fill="auto"/>
            <w:noWrap/>
            <w:vAlign w:val="bottom"/>
            <w:hideMark/>
          </w:tcPr>
          <w:p w14:paraId="614736F4"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04142B2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-0.060</w:t>
            </w:r>
          </w:p>
        </w:tc>
        <w:tc>
          <w:tcPr>
            <w:tcW w:w="1051" w:type="dxa"/>
            <w:gridSpan w:val="2"/>
            <w:vMerge w:val="restart"/>
            <w:tcBorders>
              <w:top w:val="nil"/>
              <w:left w:val="nil"/>
              <w:bottom w:val="nil"/>
              <w:right w:val="nil"/>
            </w:tcBorders>
            <w:shd w:val="clear" w:color="auto" w:fill="auto"/>
            <w:noWrap/>
            <w:vAlign w:val="center"/>
            <w:hideMark/>
          </w:tcPr>
          <w:p w14:paraId="14C90C7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0.050</w:t>
            </w:r>
          </w:p>
        </w:tc>
        <w:tc>
          <w:tcPr>
            <w:tcW w:w="271" w:type="dxa"/>
            <w:gridSpan w:val="2"/>
            <w:tcBorders>
              <w:top w:val="nil"/>
              <w:left w:val="nil"/>
              <w:bottom w:val="nil"/>
              <w:right w:val="nil"/>
            </w:tcBorders>
            <w:shd w:val="clear" w:color="auto" w:fill="auto"/>
            <w:noWrap/>
            <w:vAlign w:val="bottom"/>
            <w:hideMark/>
          </w:tcPr>
          <w:p w14:paraId="7FF087D2"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49978BE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-0.002</w:t>
            </w:r>
          </w:p>
        </w:tc>
        <w:tc>
          <w:tcPr>
            <w:tcW w:w="842" w:type="dxa"/>
            <w:gridSpan w:val="3"/>
            <w:vMerge w:val="restart"/>
            <w:tcBorders>
              <w:top w:val="nil"/>
              <w:left w:val="nil"/>
              <w:bottom w:val="nil"/>
              <w:right w:val="nil"/>
            </w:tcBorders>
            <w:shd w:val="clear" w:color="auto" w:fill="auto"/>
            <w:noWrap/>
            <w:vAlign w:val="center"/>
            <w:hideMark/>
          </w:tcPr>
          <w:p w14:paraId="55DE3C0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0.957</w:t>
            </w:r>
          </w:p>
        </w:tc>
      </w:tr>
      <w:tr w:rsidR="00F6128C" w:rsidRPr="004C3D5E" w14:paraId="5653FAA0" w14:textId="77777777" w:rsidTr="003412A0">
        <w:trPr>
          <w:trHeight w:val="300"/>
        </w:trPr>
        <w:tc>
          <w:tcPr>
            <w:tcW w:w="272" w:type="dxa"/>
            <w:tcBorders>
              <w:top w:val="nil"/>
              <w:left w:val="nil"/>
              <w:bottom w:val="nil"/>
              <w:right w:val="nil"/>
            </w:tcBorders>
            <w:shd w:val="clear" w:color="auto" w:fill="auto"/>
            <w:noWrap/>
            <w:vAlign w:val="bottom"/>
            <w:hideMark/>
          </w:tcPr>
          <w:p w14:paraId="4D60BDA9"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1358E419"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5433558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 0.140)</w:t>
            </w:r>
          </w:p>
        </w:tc>
        <w:tc>
          <w:tcPr>
            <w:tcW w:w="868" w:type="dxa"/>
            <w:vMerge/>
            <w:tcBorders>
              <w:top w:val="nil"/>
              <w:left w:val="nil"/>
              <w:bottom w:val="nil"/>
              <w:right w:val="nil"/>
            </w:tcBorders>
            <w:vAlign w:val="center"/>
            <w:hideMark/>
          </w:tcPr>
          <w:p w14:paraId="506593C1"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63E2404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79C8FCF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(-0.061, 0.054)</w:t>
            </w:r>
          </w:p>
        </w:tc>
        <w:tc>
          <w:tcPr>
            <w:tcW w:w="893" w:type="dxa"/>
            <w:vMerge/>
            <w:tcBorders>
              <w:top w:val="nil"/>
              <w:left w:val="nil"/>
              <w:bottom w:val="nil"/>
              <w:right w:val="nil"/>
            </w:tcBorders>
            <w:vAlign w:val="center"/>
            <w:hideMark/>
          </w:tcPr>
          <w:p w14:paraId="2E9CB43F"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4CBB90C1"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52AD1AF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(-0119. 0.001)</w:t>
            </w:r>
          </w:p>
        </w:tc>
        <w:tc>
          <w:tcPr>
            <w:tcW w:w="1051" w:type="dxa"/>
            <w:gridSpan w:val="2"/>
            <w:vMerge/>
            <w:tcBorders>
              <w:top w:val="nil"/>
              <w:left w:val="nil"/>
              <w:bottom w:val="nil"/>
              <w:right w:val="nil"/>
            </w:tcBorders>
            <w:vAlign w:val="center"/>
            <w:hideMark/>
          </w:tcPr>
          <w:p w14:paraId="55F09AA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0A69A421"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11CA46F4"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(-0.078, 0.74)</w:t>
            </w:r>
          </w:p>
        </w:tc>
        <w:tc>
          <w:tcPr>
            <w:tcW w:w="842" w:type="dxa"/>
            <w:gridSpan w:val="3"/>
            <w:vMerge/>
            <w:tcBorders>
              <w:top w:val="nil"/>
              <w:left w:val="nil"/>
              <w:bottom w:val="nil"/>
              <w:right w:val="nil"/>
            </w:tcBorders>
            <w:vAlign w:val="center"/>
            <w:hideMark/>
          </w:tcPr>
          <w:p w14:paraId="1810C4A0"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14643056" w14:textId="77777777" w:rsidTr="003412A0">
        <w:trPr>
          <w:trHeight w:val="300"/>
        </w:trPr>
        <w:tc>
          <w:tcPr>
            <w:tcW w:w="272" w:type="dxa"/>
            <w:tcBorders>
              <w:top w:val="nil"/>
              <w:left w:val="nil"/>
              <w:bottom w:val="nil"/>
              <w:right w:val="nil"/>
            </w:tcBorders>
            <w:shd w:val="clear" w:color="auto" w:fill="auto"/>
            <w:noWrap/>
            <w:vAlign w:val="bottom"/>
            <w:hideMark/>
          </w:tcPr>
          <w:p w14:paraId="6EC2B76B"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3F038845"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Global</w:t>
            </w:r>
          </w:p>
        </w:tc>
        <w:tc>
          <w:tcPr>
            <w:tcW w:w="1626" w:type="dxa"/>
            <w:tcBorders>
              <w:top w:val="nil"/>
              <w:left w:val="nil"/>
              <w:bottom w:val="nil"/>
              <w:right w:val="nil"/>
            </w:tcBorders>
            <w:shd w:val="clear" w:color="auto" w:fill="auto"/>
            <w:noWrap/>
            <w:vAlign w:val="center"/>
            <w:hideMark/>
          </w:tcPr>
          <w:p w14:paraId="058F976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0.054</w:t>
            </w:r>
          </w:p>
        </w:tc>
        <w:tc>
          <w:tcPr>
            <w:tcW w:w="868" w:type="dxa"/>
            <w:vMerge w:val="restart"/>
            <w:tcBorders>
              <w:top w:val="nil"/>
              <w:left w:val="nil"/>
              <w:bottom w:val="nil"/>
              <w:right w:val="nil"/>
            </w:tcBorders>
            <w:shd w:val="clear" w:color="auto" w:fill="auto"/>
            <w:noWrap/>
            <w:vAlign w:val="center"/>
            <w:hideMark/>
          </w:tcPr>
          <w:p w14:paraId="70B0508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0.075</w:t>
            </w:r>
          </w:p>
        </w:tc>
        <w:tc>
          <w:tcPr>
            <w:tcW w:w="271" w:type="dxa"/>
            <w:tcBorders>
              <w:top w:val="nil"/>
              <w:left w:val="nil"/>
              <w:bottom w:val="nil"/>
              <w:right w:val="nil"/>
            </w:tcBorders>
            <w:shd w:val="clear" w:color="auto" w:fill="auto"/>
            <w:noWrap/>
            <w:vAlign w:val="center"/>
            <w:hideMark/>
          </w:tcPr>
          <w:p w14:paraId="370E9D3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46B23427"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0.037</w:t>
            </w:r>
          </w:p>
        </w:tc>
        <w:tc>
          <w:tcPr>
            <w:tcW w:w="893" w:type="dxa"/>
            <w:vMerge w:val="restart"/>
            <w:tcBorders>
              <w:top w:val="nil"/>
              <w:left w:val="nil"/>
              <w:bottom w:val="nil"/>
              <w:right w:val="nil"/>
            </w:tcBorders>
            <w:shd w:val="clear" w:color="auto" w:fill="auto"/>
            <w:noWrap/>
            <w:vAlign w:val="center"/>
            <w:hideMark/>
          </w:tcPr>
          <w:p w14:paraId="3D878898"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0.095</w:t>
            </w:r>
          </w:p>
        </w:tc>
        <w:tc>
          <w:tcPr>
            <w:tcW w:w="271" w:type="dxa"/>
            <w:tcBorders>
              <w:top w:val="nil"/>
              <w:left w:val="nil"/>
              <w:bottom w:val="nil"/>
              <w:right w:val="nil"/>
            </w:tcBorders>
            <w:shd w:val="clear" w:color="auto" w:fill="auto"/>
            <w:noWrap/>
            <w:vAlign w:val="bottom"/>
            <w:hideMark/>
          </w:tcPr>
          <w:p w14:paraId="1390138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194AC40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-0.055</w:t>
            </w:r>
          </w:p>
        </w:tc>
        <w:tc>
          <w:tcPr>
            <w:tcW w:w="1051" w:type="dxa"/>
            <w:gridSpan w:val="2"/>
            <w:vMerge w:val="restart"/>
            <w:tcBorders>
              <w:top w:val="nil"/>
              <w:left w:val="nil"/>
              <w:bottom w:val="nil"/>
              <w:right w:val="nil"/>
            </w:tcBorders>
            <w:shd w:val="clear" w:color="auto" w:fill="auto"/>
            <w:noWrap/>
            <w:vAlign w:val="center"/>
            <w:hideMark/>
          </w:tcPr>
          <w:p w14:paraId="644EA558"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0.017</w:t>
            </w:r>
          </w:p>
        </w:tc>
        <w:tc>
          <w:tcPr>
            <w:tcW w:w="271" w:type="dxa"/>
            <w:gridSpan w:val="2"/>
            <w:tcBorders>
              <w:top w:val="nil"/>
              <w:left w:val="nil"/>
              <w:bottom w:val="nil"/>
              <w:right w:val="nil"/>
            </w:tcBorders>
            <w:shd w:val="clear" w:color="auto" w:fill="auto"/>
            <w:noWrap/>
            <w:vAlign w:val="bottom"/>
            <w:hideMark/>
          </w:tcPr>
          <w:p w14:paraId="3829FD4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3DE6849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0.011</w:t>
            </w:r>
          </w:p>
        </w:tc>
        <w:tc>
          <w:tcPr>
            <w:tcW w:w="842" w:type="dxa"/>
            <w:gridSpan w:val="3"/>
            <w:vMerge w:val="restart"/>
            <w:tcBorders>
              <w:top w:val="nil"/>
              <w:left w:val="nil"/>
              <w:bottom w:val="nil"/>
              <w:right w:val="nil"/>
            </w:tcBorders>
            <w:shd w:val="clear" w:color="auto" w:fill="auto"/>
            <w:noWrap/>
            <w:vAlign w:val="center"/>
            <w:hideMark/>
          </w:tcPr>
          <w:p w14:paraId="4F79F2C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0.744</w:t>
            </w:r>
          </w:p>
        </w:tc>
      </w:tr>
      <w:tr w:rsidR="00F6128C" w:rsidRPr="004C3D5E" w14:paraId="4A1D7ECB" w14:textId="77777777" w:rsidTr="003412A0">
        <w:trPr>
          <w:trHeight w:val="300"/>
        </w:trPr>
        <w:tc>
          <w:tcPr>
            <w:tcW w:w="272" w:type="dxa"/>
            <w:tcBorders>
              <w:top w:val="nil"/>
              <w:left w:val="nil"/>
              <w:bottom w:val="nil"/>
              <w:right w:val="nil"/>
            </w:tcBorders>
            <w:shd w:val="clear" w:color="auto" w:fill="auto"/>
            <w:noWrap/>
            <w:vAlign w:val="bottom"/>
            <w:hideMark/>
          </w:tcPr>
          <w:p w14:paraId="629F1DD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0D49CA8F"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62EC7B8E"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(-0.005, 0.114)</w:t>
            </w:r>
          </w:p>
        </w:tc>
        <w:tc>
          <w:tcPr>
            <w:tcW w:w="868" w:type="dxa"/>
            <w:vMerge/>
            <w:tcBorders>
              <w:top w:val="nil"/>
              <w:left w:val="nil"/>
              <w:bottom w:val="nil"/>
              <w:right w:val="nil"/>
            </w:tcBorders>
            <w:vAlign w:val="center"/>
            <w:hideMark/>
          </w:tcPr>
          <w:p w14:paraId="254CEBDA"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1300C7F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0030F7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(-0.006, 0.080)</w:t>
            </w:r>
          </w:p>
        </w:tc>
        <w:tc>
          <w:tcPr>
            <w:tcW w:w="893" w:type="dxa"/>
            <w:vMerge/>
            <w:tcBorders>
              <w:top w:val="nil"/>
              <w:left w:val="nil"/>
              <w:bottom w:val="nil"/>
              <w:right w:val="nil"/>
            </w:tcBorders>
            <w:vAlign w:val="center"/>
            <w:hideMark/>
          </w:tcPr>
          <w:p w14:paraId="30741FF1"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71FA3BBC"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27D29DA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(-0.101, -0.010)</w:t>
            </w:r>
          </w:p>
        </w:tc>
        <w:tc>
          <w:tcPr>
            <w:tcW w:w="1051" w:type="dxa"/>
            <w:gridSpan w:val="2"/>
            <w:vMerge/>
            <w:tcBorders>
              <w:top w:val="nil"/>
              <w:left w:val="nil"/>
              <w:bottom w:val="nil"/>
              <w:right w:val="nil"/>
            </w:tcBorders>
            <w:vAlign w:val="center"/>
            <w:hideMark/>
          </w:tcPr>
          <w:p w14:paraId="55F7AB6C"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19782335"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30EB5AF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(-0.055, 0.077)</w:t>
            </w:r>
          </w:p>
        </w:tc>
        <w:tc>
          <w:tcPr>
            <w:tcW w:w="842" w:type="dxa"/>
            <w:gridSpan w:val="3"/>
            <w:vMerge/>
            <w:tcBorders>
              <w:top w:val="nil"/>
              <w:left w:val="nil"/>
              <w:bottom w:val="nil"/>
              <w:right w:val="nil"/>
            </w:tcBorders>
            <w:vAlign w:val="center"/>
            <w:hideMark/>
          </w:tcPr>
          <w:p w14:paraId="500E27E6"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69AD1DFF" w14:textId="77777777" w:rsidTr="003412A0">
        <w:trPr>
          <w:trHeight w:val="300"/>
        </w:trPr>
        <w:tc>
          <w:tcPr>
            <w:tcW w:w="272" w:type="dxa"/>
            <w:tcBorders>
              <w:top w:val="nil"/>
              <w:left w:val="nil"/>
              <w:bottom w:val="nil"/>
              <w:right w:val="nil"/>
            </w:tcBorders>
            <w:shd w:val="clear" w:color="auto" w:fill="auto"/>
            <w:noWrap/>
            <w:vAlign w:val="bottom"/>
            <w:hideMark/>
          </w:tcPr>
          <w:p w14:paraId="6895FC39"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val="restart"/>
            <w:tcBorders>
              <w:top w:val="nil"/>
              <w:left w:val="nil"/>
              <w:bottom w:val="nil"/>
              <w:right w:val="nil"/>
            </w:tcBorders>
            <w:shd w:val="clear" w:color="auto" w:fill="auto"/>
            <w:noWrap/>
            <w:vAlign w:val="center"/>
            <w:hideMark/>
          </w:tcPr>
          <w:p w14:paraId="5CFA05AD"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Total</w:t>
            </w:r>
          </w:p>
        </w:tc>
        <w:tc>
          <w:tcPr>
            <w:tcW w:w="1626" w:type="dxa"/>
            <w:tcBorders>
              <w:top w:val="nil"/>
              <w:left w:val="nil"/>
              <w:bottom w:val="nil"/>
              <w:right w:val="nil"/>
            </w:tcBorders>
            <w:shd w:val="clear" w:color="auto" w:fill="auto"/>
            <w:noWrap/>
            <w:vAlign w:val="center"/>
            <w:hideMark/>
          </w:tcPr>
          <w:p w14:paraId="7EB8980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0.043</w:t>
            </w:r>
          </w:p>
        </w:tc>
        <w:tc>
          <w:tcPr>
            <w:tcW w:w="868" w:type="dxa"/>
            <w:vMerge w:val="restart"/>
            <w:tcBorders>
              <w:top w:val="nil"/>
              <w:left w:val="nil"/>
              <w:bottom w:val="nil"/>
              <w:right w:val="nil"/>
            </w:tcBorders>
            <w:shd w:val="clear" w:color="auto" w:fill="auto"/>
            <w:noWrap/>
            <w:vAlign w:val="center"/>
            <w:hideMark/>
          </w:tcPr>
          <w:p w14:paraId="0AAE6BF7"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0.038</w:t>
            </w:r>
          </w:p>
        </w:tc>
        <w:tc>
          <w:tcPr>
            <w:tcW w:w="271" w:type="dxa"/>
            <w:tcBorders>
              <w:top w:val="nil"/>
              <w:left w:val="nil"/>
              <w:bottom w:val="nil"/>
              <w:right w:val="nil"/>
            </w:tcBorders>
            <w:shd w:val="clear" w:color="auto" w:fill="auto"/>
            <w:noWrap/>
            <w:vAlign w:val="center"/>
            <w:hideMark/>
          </w:tcPr>
          <w:p w14:paraId="6070A797"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5CDA22E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0.014</w:t>
            </w:r>
          </w:p>
        </w:tc>
        <w:tc>
          <w:tcPr>
            <w:tcW w:w="893" w:type="dxa"/>
            <w:vMerge w:val="restart"/>
            <w:tcBorders>
              <w:top w:val="nil"/>
              <w:left w:val="nil"/>
              <w:bottom w:val="nil"/>
              <w:right w:val="nil"/>
            </w:tcBorders>
            <w:shd w:val="clear" w:color="auto" w:fill="auto"/>
            <w:noWrap/>
            <w:vAlign w:val="center"/>
            <w:hideMark/>
          </w:tcPr>
          <w:p w14:paraId="377A941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0.373</w:t>
            </w:r>
          </w:p>
        </w:tc>
        <w:tc>
          <w:tcPr>
            <w:tcW w:w="271" w:type="dxa"/>
            <w:tcBorders>
              <w:top w:val="nil"/>
              <w:left w:val="nil"/>
              <w:bottom w:val="nil"/>
              <w:right w:val="nil"/>
            </w:tcBorders>
            <w:shd w:val="clear" w:color="auto" w:fill="auto"/>
            <w:noWrap/>
            <w:vAlign w:val="bottom"/>
            <w:hideMark/>
          </w:tcPr>
          <w:p w14:paraId="749141A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03917094"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-0.048</w:t>
            </w:r>
          </w:p>
        </w:tc>
        <w:tc>
          <w:tcPr>
            <w:tcW w:w="1051" w:type="dxa"/>
            <w:gridSpan w:val="2"/>
            <w:vMerge w:val="restart"/>
            <w:tcBorders>
              <w:top w:val="nil"/>
              <w:left w:val="nil"/>
              <w:bottom w:val="nil"/>
              <w:right w:val="nil"/>
            </w:tcBorders>
            <w:shd w:val="clear" w:color="auto" w:fill="auto"/>
            <w:noWrap/>
            <w:vAlign w:val="center"/>
            <w:hideMark/>
          </w:tcPr>
          <w:p w14:paraId="7D989270"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0.005</w:t>
            </w:r>
          </w:p>
        </w:tc>
        <w:tc>
          <w:tcPr>
            <w:tcW w:w="271" w:type="dxa"/>
            <w:gridSpan w:val="2"/>
            <w:tcBorders>
              <w:top w:val="nil"/>
              <w:left w:val="nil"/>
              <w:bottom w:val="nil"/>
              <w:right w:val="nil"/>
            </w:tcBorders>
            <w:shd w:val="clear" w:color="auto" w:fill="auto"/>
            <w:noWrap/>
            <w:vAlign w:val="bottom"/>
            <w:hideMark/>
          </w:tcPr>
          <w:p w14:paraId="6136C72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0D81FAF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0.004</w:t>
            </w:r>
          </w:p>
        </w:tc>
        <w:tc>
          <w:tcPr>
            <w:tcW w:w="842" w:type="dxa"/>
            <w:gridSpan w:val="3"/>
            <w:vMerge w:val="restart"/>
            <w:tcBorders>
              <w:top w:val="nil"/>
              <w:left w:val="nil"/>
              <w:bottom w:val="nil"/>
              <w:right w:val="nil"/>
            </w:tcBorders>
            <w:shd w:val="clear" w:color="auto" w:fill="auto"/>
            <w:noWrap/>
            <w:vAlign w:val="center"/>
            <w:hideMark/>
          </w:tcPr>
          <w:p w14:paraId="4E8544C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0.860</w:t>
            </w:r>
          </w:p>
        </w:tc>
      </w:tr>
      <w:tr w:rsidR="00F6128C" w:rsidRPr="004C3D5E" w14:paraId="7B01E643" w14:textId="77777777" w:rsidTr="003412A0">
        <w:trPr>
          <w:trHeight w:val="300"/>
        </w:trPr>
        <w:tc>
          <w:tcPr>
            <w:tcW w:w="272" w:type="dxa"/>
            <w:tcBorders>
              <w:top w:val="nil"/>
              <w:left w:val="nil"/>
              <w:bottom w:val="nil"/>
              <w:right w:val="nil"/>
            </w:tcBorders>
            <w:shd w:val="clear" w:color="auto" w:fill="auto"/>
            <w:noWrap/>
            <w:vAlign w:val="bottom"/>
            <w:hideMark/>
          </w:tcPr>
          <w:p w14:paraId="3164C25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920" w:type="dxa"/>
            <w:vMerge/>
            <w:tcBorders>
              <w:top w:val="nil"/>
              <w:left w:val="nil"/>
              <w:bottom w:val="nil"/>
              <w:right w:val="nil"/>
            </w:tcBorders>
            <w:vAlign w:val="center"/>
            <w:hideMark/>
          </w:tcPr>
          <w:p w14:paraId="017F4884"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26" w:type="dxa"/>
            <w:tcBorders>
              <w:top w:val="nil"/>
              <w:left w:val="nil"/>
              <w:bottom w:val="nil"/>
              <w:right w:val="nil"/>
            </w:tcBorders>
            <w:shd w:val="clear" w:color="auto" w:fill="auto"/>
            <w:noWrap/>
            <w:vAlign w:val="center"/>
            <w:hideMark/>
          </w:tcPr>
          <w:p w14:paraId="0B0D8E14"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(0.005, 0.082)</w:t>
            </w:r>
          </w:p>
        </w:tc>
        <w:tc>
          <w:tcPr>
            <w:tcW w:w="868" w:type="dxa"/>
            <w:vMerge/>
            <w:tcBorders>
              <w:top w:val="nil"/>
              <w:left w:val="nil"/>
              <w:bottom w:val="nil"/>
              <w:right w:val="nil"/>
            </w:tcBorders>
            <w:vAlign w:val="center"/>
            <w:hideMark/>
          </w:tcPr>
          <w:p w14:paraId="2210497E"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tcBorders>
              <w:top w:val="nil"/>
              <w:left w:val="nil"/>
              <w:bottom w:val="nil"/>
              <w:right w:val="nil"/>
            </w:tcBorders>
            <w:shd w:val="clear" w:color="auto" w:fill="auto"/>
            <w:noWrap/>
            <w:vAlign w:val="center"/>
            <w:hideMark/>
          </w:tcPr>
          <w:p w14:paraId="65E03CE7"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668D4F1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(-0.017, 0.046)</w:t>
            </w:r>
          </w:p>
        </w:tc>
        <w:tc>
          <w:tcPr>
            <w:tcW w:w="893" w:type="dxa"/>
            <w:vMerge/>
            <w:tcBorders>
              <w:top w:val="nil"/>
              <w:left w:val="nil"/>
              <w:bottom w:val="nil"/>
              <w:right w:val="nil"/>
            </w:tcBorders>
            <w:vAlign w:val="center"/>
            <w:hideMark/>
          </w:tcPr>
          <w:p w14:paraId="5620B79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40301491"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0F91CA0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(-0.081, -0.015)</w:t>
            </w:r>
          </w:p>
        </w:tc>
        <w:tc>
          <w:tcPr>
            <w:tcW w:w="1051" w:type="dxa"/>
            <w:gridSpan w:val="2"/>
            <w:vMerge/>
            <w:tcBorders>
              <w:top w:val="nil"/>
              <w:left w:val="nil"/>
              <w:bottom w:val="nil"/>
              <w:right w:val="nil"/>
            </w:tcBorders>
            <w:vAlign w:val="center"/>
            <w:hideMark/>
          </w:tcPr>
          <w:p w14:paraId="67014A95"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37972B9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3D711F0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(-0.038, 0.046)</w:t>
            </w:r>
          </w:p>
        </w:tc>
        <w:tc>
          <w:tcPr>
            <w:tcW w:w="842" w:type="dxa"/>
            <w:gridSpan w:val="3"/>
            <w:vMerge/>
            <w:tcBorders>
              <w:top w:val="nil"/>
              <w:left w:val="nil"/>
              <w:bottom w:val="nil"/>
              <w:right w:val="nil"/>
            </w:tcBorders>
            <w:vAlign w:val="center"/>
            <w:hideMark/>
          </w:tcPr>
          <w:p w14:paraId="37C0D040"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6FA62369" w14:textId="77777777" w:rsidTr="003412A0">
        <w:trPr>
          <w:trHeight w:val="300"/>
        </w:trPr>
        <w:tc>
          <w:tcPr>
            <w:tcW w:w="2192" w:type="dxa"/>
            <w:gridSpan w:val="2"/>
            <w:vMerge w:val="restart"/>
            <w:tcBorders>
              <w:top w:val="nil"/>
              <w:left w:val="nil"/>
              <w:bottom w:val="nil"/>
              <w:right w:val="nil"/>
            </w:tcBorders>
            <w:shd w:val="clear" w:color="auto" w:fill="auto"/>
            <w:vAlign w:val="center"/>
            <w:hideMark/>
          </w:tcPr>
          <w:p w14:paraId="12EB8F54"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Physical activity </w:t>
            </w:r>
          </w:p>
        </w:tc>
        <w:tc>
          <w:tcPr>
            <w:tcW w:w="1626" w:type="dxa"/>
            <w:tcBorders>
              <w:top w:val="nil"/>
              <w:left w:val="nil"/>
              <w:bottom w:val="nil"/>
              <w:right w:val="nil"/>
            </w:tcBorders>
            <w:shd w:val="clear" w:color="auto" w:fill="auto"/>
            <w:noWrap/>
            <w:vAlign w:val="center"/>
            <w:hideMark/>
          </w:tcPr>
          <w:p w14:paraId="71E64E13"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-0.048</w:t>
            </w:r>
          </w:p>
        </w:tc>
        <w:tc>
          <w:tcPr>
            <w:tcW w:w="868" w:type="dxa"/>
            <w:vMerge w:val="restart"/>
            <w:tcBorders>
              <w:top w:val="nil"/>
              <w:left w:val="nil"/>
              <w:bottom w:val="nil"/>
              <w:right w:val="nil"/>
            </w:tcBorders>
            <w:shd w:val="clear" w:color="auto" w:fill="auto"/>
            <w:noWrap/>
            <w:vAlign w:val="center"/>
            <w:hideMark/>
          </w:tcPr>
          <w:p w14:paraId="2B4E1076"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0.399</w:t>
            </w:r>
          </w:p>
        </w:tc>
        <w:tc>
          <w:tcPr>
            <w:tcW w:w="271" w:type="dxa"/>
            <w:tcBorders>
              <w:top w:val="nil"/>
              <w:left w:val="nil"/>
              <w:bottom w:val="nil"/>
              <w:right w:val="nil"/>
            </w:tcBorders>
            <w:shd w:val="clear" w:color="auto" w:fill="auto"/>
            <w:noWrap/>
            <w:vAlign w:val="center"/>
            <w:hideMark/>
          </w:tcPr>
          <w:p w14:paraId="6CDA458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0CAA0A8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0.006</w:t>
            </w:r>
          </w:p>
        </w:tc>
        <w:tc>
          <w:tcPr>
            <w:tcW w:w="893" w:type="dxa"/>
            <w:vMerge w:val="restart"/>
            <w:tcBorders>
              <w:top w:val="nil"/>
              <w:left w:val="nil"/>
              <w:bottom w:val="nil"/>
              <w:right w:val="nil"/>
            </w:tcBorders>
            <w:shd w:val="clear" w:color="auto" w:fill="auto"/>
            <w:noWrap/>
            <w:vAlign w:val="center"/>
            <w:hideMark/>
          </w:tcPr>
          <w:p w14:paraId="7262F020"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0.883</w:t>
            </w:r>
          </w:p>
        </w:tc>
        <w:tc>
          <w:tcPr>
            <w:tcW w:w="271" w:type="dxa"/>
            <w:tcBorders>
              <w:top w:val="nil"/>
              <w:left w:val="nil"/>
              <w:bottom w:val="nil"/>
              <w:right w:val="nil"/>
            </w:tcBorders>
            <w:shd w:val="clear" w:color="auto" w:fill="auto"/>
            <w:noWrap/>
            <w:vAlign w:val="bottom"/>
            <w:hideMark/>
          </w:tcPr>
          <w:p w14:paraId="58A2EAF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7D1D02EF"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-0.105</w:t>
            </w:r>
          </w:p>
        </w:tc>
        <w:tc>
          <w:tcPr>
            <w:tcW w:w="1051" w:type="dxa"/>
            <w:gridSpan w:val="2"/>
            <w:vMerge w:val="restart"/>
            <w:tcBorders>
              <w:top w:val="nil"/>
              <w:left w:val="nil"/>
              <w:bottom w:val="nil"/>
              <w:right w:val="nil"/>
            </w:tcBorders>
            <w:shd w:val="clear" w:color="auto" w:fill="auto"/>
            <w:noWrap/>
            <w:vAlign w:val="center"/>
            <w:hideMark/>
          </w:tcPr>
          <w:p w14:paraId="5D0678AB"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0.012</w:t>
            </w:r>
          </w:p>
        </w:tc>
        <w:tc>
          <w:tcPr>
            <w:tcW w:w="271" w:type="dxa"/>
            <w:gridSpan w:val="2"/>
            <w:tcBorders>
              <w:top w:val="nil"/>
              <w:left w:val="nil"/>
              <w:bottom w:val="nil"/>
              <w:right w:val="nil"/>
            </w:tcBorders>
            <w:shd w:val="clear" w:color="auto" w:fill="auto"/>
            <w:noWrap/>
            <w:vAlign w:val="bottom"/>
            <w:hideMark/>
          </w:tcPr>
          <w:p w14:paraId="5C501D0C"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087748E7"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-0.189</w:t>
            </w:r>
          </w:p>
        </w:tc>
        <w:tc>
          <w:tcPr>
            <w:tcW w:w="842" w:type="dxa"/>
            <w:gridSpan w:val="3"/>
            <w:vMerge w:val="restart"/>
            <w:tcBorders>
              <w:top w:val="nil"/>
              <w:left w:val="nil"/>
              <w:bottom w:val="nil"/>
              <w:right w:val="nil"/>
            </w:tcBorders>
            <w:shd w:val="clear" w:color="auto" w:fill="auto"/>
            <w:noWrap/>
            <w:vAlign w:val="center"/>
            <w:hideMark/>
          </w:tcPr>
          <w:p w14:paraId="63347CD7"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0.009</w:t>
            </w:r>
          </w:p>
        </w:tc>
      </w:tr>
      <w:tr w:rsidR="00F6128C" w:rsidRPr="004C3D5E" w14:paraId="704781E8" w14:textId="77777777" w:rsidTr="003412A0">
        <w:trPr>
          <w:trHeight w:val="300"/>
        </w:trPr>
        <w:tc>
          <w:tcPr>
            <w:tcW w:w="2192" w:type="dxa"/>
            <w:gridSpan w:val="2"/>
            <w:vMerge/>
            <w:tcBorders>
              <w:top w:val="nil"/>
              <w:left w:val="nil"/>
              <w:bottom w:val="nil"/>
              <w:right w:val="nil"/>
            </w:tcBorders>
            <w:vAlign w:val="center"/>
            <w:hideMark/>
          </w:tcPr>
          <w:p w14:paraId="53A97525"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26FFEBFA"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(-0.161, 0.064)</w:t>
            </w:r>
          </w:p>
        </w:tc>
        <w:tc>
          <w:tcPr>
            <w:tcW w:w="868" w:type="dxa"/>
            <w:vMerge/>
            <w:tcBorders>
              <w:top w:val="nil"/>
              <w:left w:val="nil"/>
              <w:bottom w:val="nil"/>
              <w:right w:val="nil"/>
            </w:tcBorders>
            <w:vAlign w:val="center"/>
            <w:hideMark/>
          </w:tcPr>
          <w:p w14:paraId="430CA00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5662F31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D14CA6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(-0.072, 0.084)</w:t>
            </w:r>
          </w:p>
        </w:tc>
        <w:tc>
          <w:tcPr>
            <w:tcW w:w="893" w:type="dxa"/>
            <w:vMerge/>
            <w:tcBorders>
              <w:top w:val="nil"/>
              <w:left w:val="nil"/>
              <w:bottom w:val="nil"/>
              <w:right w:val="nil"/>
            </w:tcBorders>
            <w:vAlign w:val="center"/>
            <w:hideMark/>
          </w:tcPr>
          <w:p w14:paraId="11A63787"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30ACE28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737C1103"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(-0.187, -0.023)</w:t>
            </w:r>
          </w:p>
        </w:tc>
        <w:tc>
          <w:tcPr>
            <w:tcW w:w="1051" w:type="dxa"/>
            <w:gridSpan w:val="2"/>
            <w:vMerge/>
            <w:tcBorders>
              <w:top w:val="nil"/>
              <w:left w:val="nil"/>
              <w:bottom w:val="nil"/>
              <w:right w:val="nil"/>
            </w:tcBorders>
            <w:vAlign w:val="center"/>
            <w:hideMark/>
          </w:tcPr>
          <w:p w14:paraId="79A59F77"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61E39057"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72253A09"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(-0.332, -0.046)</w:t>
            </w:r>
          </w:p>
        </w:tc>
        <w:tc>
          <w:tcPr>
            <w:tcW w:w="842" w:type="dxa"/>
            <w:gridSpan w:val="3"/>
            <w:vMerge/>
            <w:tcBorders>
              <w:top w:val="nil"/>
              <w:left w:val="nil"/>
              <w:bottom w:val="nil"/>
              <w:right w:val="nil"/>
            </w:tcBorders>
            <w:vAlign w:val="center"/>
            <w:hideMark/>
          </w:tcPr>
          <w:p w14:paraId="193062B5" w14:textId="77777777" w:rsidR="00F6128C" w:rsidRPr="004C3D5E" w:rsidRDefault="00F6128C" w:rsidP="003412A0">
            <w:pPr>
              <w:spacing w:after="0" w:line="240" w:lineRule="auto"/>
              <w:rPr>
                <w:rFonts w:ascii="Times New Roman" w:eastAsia="Times New Roman" w:hAnsi="Times New Roman" w:cs="Times New Roman"/>
                <w:b/>
                <w:bCs/>
                <w:color w:val="000000"/>
              </w:rPr>
            </w:pPr>
          </w:p>
        </w:tc>
      </w:tr>
      <w:tr w:rsidR="00F6128C" w:rsidRPr="004C3D5E" w14:paraId="7607938B" w14:textId="77777777" w:rsidTr="003412A0">
        <w:trPr>
          <w:trHeight w:val="300"/>
        </w:trPr>
        <w:tc>
          <w:tcPr>
            <w:tcW w:w="2192" w:type="dxa"/>
            <w:gridSpan w:val="2"/>
            <w:vMerge w:val="restart"/>
            <w:tcBorders>
              <w:top w:val="nil"/>
              <w:left w:val="nil"/>
              <w:bottom w:val="nil"/>
              <w:right w:val="nil"/>
            </w:tcBorders>
            <w:shd w:val="clear" w:color="auto" w:fill="auto"/>
            <w:vAlign w:val="center"/>
            <w:hideMark/>
          </w:tcPr>
          <w:p w14:paraId="024F9E6A"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 xml:space="preserve">Blood sugar testing </w:t>
            </w:r>
          </w:p>
        </w:tc>
        <w:tc>
          <w:tcPr>
            <w:tcW w:w="1626" w:type="dxa"/>
            <w:tcBorders>
              <w:top w:val="nil"/>
              <w:left w:val="nil"/>
              <w:bottom w:val="nil"/>
              <w:right w:val="nil"/>
            </w:tcBorders>
            <w:shd w:val="clear" w:color="auto" w:fill="auto"/>
            <w:noWrap/>
            <w:vAlign w:val="center"/>
            <w:hideMark/>
          </w:tcPr>
          <w:p w14:paraId="437D092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-0.010</w:t>
            </w:r>
          </w:p>
        </w:tc>
        <w:tc>
          <w:tcPr>
            <w:tcW w:w="868" w:type="dxa"/>
            <w:vMerge w:val="restart"/>
            <w:tcBorders>
              <w:top w:val="nil"/>
              <w:left w:val="nil"/>
              <w:bottom w:val="nil"/>
              <w:right w:val="nil"/>
            </w:tcBorders>
            <w:shd w:val="clear" w:color="auto" w:fill="auto"/>
            <w:noWrap/>
            <w:vAlign w:val="center"/>
            <w:hideMark/>
          </w:tcPr>
          <w:p w14:paraId="2ED5AD76"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0.851</w:t>
            </w:r>
          </w:p>
        </w:tc>
        <w:tc>
          <w:tcPr>
            <w:tcW w:w="271" w:type="dxa"/>
            <w:tcBorders>
              <w:top w:val="nil"/>
              <w:left w:val="nil"/>
              <w:bottom w:val="nil"/>
              <w:right w:val="nil"/>
            </w:tcBorders>
            <w:shd w:val="clear" w:color="auto" w:fill="auto"/>
            <w:noWrap/>
            <w:vAlign w:val="center"/>
            <w:hideMark/>
          </w:tcPr>
          <w:p w14:paraId="566C557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1518A38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w:t>
            </w:r>
          </w:p>
        </w:tc>
        <w:tc>
          <w:tcPr>
            <w:tcW w:w="893" w:type="dxa"/>
            <w:vMerge w:val="restart"/>
            <w:tcBorders>
              <w:top w:val="nil"/>
              <w:left w:val="nil"/>
              <w:bottom w:val="nil"/>
              <w:right w:val="nil"/>
            </w:tcBorders>
            <w:shd w:val="clear" w:color="auto" w:fill="auto"/>
            <w:noWrap/>
            <w:vAlign w:val="center"/>
            <w:hideMark/>
          </w:tcPr>
          <w:p w14:paraId="6D4578CE"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0.989</w:t>
            </w:r>
          </w:p>
        </w:tc>
        <w:tc>
          <w:tcPr>
            <w:tcW w:w="271" w:type="dxa"/>
            <w:tcBorders>
              <w:top w:val="nil"/>
              <w:left w:val="nil"/>
              <w:bottom w:val="nil"/>
              <w:right w:val="nil"/>
            </w:tcBorders>
            <w:shd w:val="clear" w:color="auto" w:fill="auto"/>
            <w:noWrap/>
            <w:vAlign w:val="bottom"/>
            <w:hideMark/>
          </w:tcPr>
          <w:p w14:paraId="1D387B16"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1AD6C566"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-0.151</w:t>
            </w:r>
          </w:p>
        </w:tc>
        <w:tc>
          <w:tcPr>
            <w:tcW w:w="1051" w:type="dxa"/>
            <w:gridSpan w:val="2"/>
            <w:vMerge w:val="restart"/>
            <w:tcBorders>
              <w:top w:val="nil"/>
              <w:left w:val="nil"/>
              <w:bottom w:val="nil"/>
              <w:right w:val="nil"/>
            </w:tcBorders>
            <w:shd w:val="clear" w:color="auto" w:fill="auto"/>
            <w:noWrap/>
            <w:vAlign w:val="center"/>
            <w:hideMark/>
          </w:tcPr>
          <w:p w14:paraId="3C5F9BB1"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&lt; 0.001</w:t>
            </w:r>
          </w:p>
        </w:tc>
        <w:tc>
          <w:tcPr>
            <w:tcW w:w="271" w:type="dxa"/>
            <w:gridSpan w:val="2"/>
            <w:tcBorders>
              <w:top w:val="nil"/>
              <w:left w:val="nil"/>
              <w:bottom w:val="nil"/>
              <w:right w:val="nil"/>
            </w:tcBorders>
            <w:shd w:val="clear" w:color="auto" w:fill="auto"/>
            <w:noWrap/>
            <w:vAlign w:val="bottom"/>
            <w:hideMark/>
          </w:tcPr>
          <w:p w14:paraId="3AE4B3A3"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72CC41F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-0.123</w:t>
            </w:r>
          </w:p>
        </w:tc>
        <w:tc>
          <w:tcPr>
            <w:tcW w:w="842" w:type="dxa"/>
            <w:gridSpan w:val="3"/>
            <w:vMerge w:val="restart"/>
            <w:tcBorders>
              <w:top w:val="nil"/>
              <w:left w:val="nil"/>
              <w:bottom w:val="nil"/>
              <w:right w:val="nil"/>
            </w:tcBorders>
            <w:shd w:val="clear" w:color="auto" w:fill="auto"/>
            <w:noWrap/>
            <w:vAlign w:val="center"/>
            <w:hideMark/>
          </w:tcPr>
          <w:p w14:paraId="210C759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0.082</w:t>
            </w:r>
          </w:p>
        </w:tc>
      </w:tr>
      <w:tr w:rsidR="00F6128C" w:rsidRPr="004C3D5E" w14:paraId="37F955C5" w14:textId="77777777" w:rsidTr="003412A0">
        <w:trPr>
          <w:trHeight w:val="300"/>
        </w:trPr>
        <w:tc>
          <w:tcPr>
            <w:tcW w:w="2192" w:type="dxa"/>
            <w:gridSpan w:val="2"/>
            <w:vMerge/>
            <w:tcBorders>
              <w:top w:val="nil"/>
              <w:left w:val="nil"/>
              <w:bottom w:val="nil"/>
              <w:right w:val="nil"/>
            </w:tcBorders>
            <w:vAlign w:val="center"/>
            <w:hideMark/>
          </w:tcPr>
          <w:p w14:paraId="1BB4211A"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6866A19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(-0.088, 0.097)</w:t>
            </w:r>
          </w:p>
        </w:tc>
        <w:tc>
          <w:tcPr>
            <w:tcW w:w="868" w:type="dxa"/>
            <w:vMerge/>
            <w:tcBorders>
              <w:top w:val="nil"/>
              <w:left w:val="nil"/>
              <w:bottom w:val="nil"/>
              <w:right w:val="nil"/>
            </w:tcBorders>
            <w:vAlign w:val="center"/>
            <w:hideMark/>
          </w:tcPr>
          <w:p w14:paraId="4452BC3B"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350C061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95368D8"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(-0.078, 0.079)</w:t>
            </w:r>
          </w:p>
        </w:tc>
        <w:tc>
          <w:tcPr>
            <w:tcW w:w="893" w:type="dxa"/>
            <w:vMerge/>
            <w:tcBorders>
              <w:top w:val="nil"/>
              <w:left w:val="nil"/>
              <w:bottom w:val="nil"/>
              <w:right w:val="nil"/>
            </w:tcBorders>
            <w:vAlign w:val="center"/>
            <w:hideMark/>
          </w:tcPr>
          <w:p w14:paraId="7FE9E5E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4B26D5E5"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2BE8848A"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(-0.234, -0.068)</w:t>
            </w:r>
          </w:p>
        </w:tc>
        <w:tc>
          <w:tcPr>
            <w:tcW w:w="1051" w:type="dxa"/>
            <w:gridSpan w:val="2"/>
            <w:vMerge/>
            <w:tcBorders>
              <w:top w:val="nil"/>
              <w:left w:val="nil"/>
              <w:bottom w:val="nil"/>
              <w:right w:val="nil"/>
            </w:tcBorders>
            <w:vAlign w:val="center"/>
            <w:hideMark/>
          </w:tcPr>
          <w:p w14:paraId="12316D84"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nil"/>
              <w:right w:val="nil"/>
            </w:tcBorders>
            <w:shd w:val="clear" w:color="auto" w:fill="auto"/>
            <w:noWrap/>
            <w:vAlign w:val="bottom"/>
            <w:hideMark/>
          </w:tcPr>
          <w:p w14:paraId="0D430A1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5FE6E37A"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(-0.261, 0.016)</w:t>
            </w:r>
          </w:p>
        </w:tc>
        <w:tc>
          <w:tcPr>
            <w:tcW w:w="842" w:type="dxa"/>
            <w:gridSpan w:val="3"/>
            <w:vMerge/>
            <w:tcBorders>
              <w:top w:val="nil"/>
              <w:left w:val="nil"/>
              <w:bottom w:val="nil"/>
              <w:right w:val="nil"/>
            </w:tcBorders>
            <w:vAlign w:val="center"/>
            <w:hideMark/>
          </w:tcPr>
          <w:p w14:paraId="37B1B855"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2A54BCA2" w14:textId="77777777" w:rsidTr="003412A0">
        <w:trPr>
          <w:trHeight w:val="300"/>
        </w:trPr>
        <w:tc>
          <w:tcPr>
            <w:tcW w:w="2192" w:type="dxa"/>
            <w:gridSpan w:val="2"/>
            <w:vMerge w:val="restart"/>
            <w:tcBorders>
              <w:top w:val="nil"/>
              <w:left w:val="nil"/>
              <w:bottom w:val="nil"/>
              <w:right w:val="nil"/>
            </w:tcBorders>
            <w:shd w:val="clear" w:color="auto" w:fill="auto"/>
            <w:vAlign w:val="center"/>
            <w:hideMark/>
          </w:tcPr>
          <w:p w14:paraId="735C2594"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Foot care (score)</w:t>
            </w:r>
          </w:p>
        </w:tc>
        <w:tc>
          <w:tcPr>
            <w:tcW w:w="1626" w:type="dxa"/>
            <w:tcBorders>
              <w:top w:val="nil"/>
              <w:left w:val="nil"/>
              <w:bottom w:val="nil"/>
              <w:right w:val="nil"/>
            </w:tcBorders>
            <w:shd w:val="clear" w:color="auto" w:fill="auto"/>
            <w:noWrap/>
            <w:vAlign w:val="center"/>
            <w:hideMark/>
          </w:tcPr>
          <w:p w14:paraId="311A95C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-0.009</w:t>
            </w:r>
          </w:p>
        </w:tc>
        <w:tc>
          <w:tcPr>
            <w:tcW w:w="868" w:type="dxa"/>
            <w:vMerge w:val="restart"/>
            <w:tcBorders>
              <w:top w:val="nil"/>
              <w:left w:val="nil"/>
              <w:bottom w:val="nil"/>
              <w:right w:val="nil"/>
            </w:tcBorders>
            <w:shd w:val="clear" w:color="auto" w:fill="auto"/>
            <w:noWrap/>
            <w:vAlign w:val="center"/>
            <w:hideMark/>
          </w:tcPr>
          <w:p w14:paraId="63EFD1A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0.815</w:t>
            </w:r>
          </w:p>
        </w:tc>
        <w:tc>
          <w:tcPr>
            <w:tcW w:w="271" w:type="dxa"/>
            <w:tcBorders>
              <w:top w:val="nil"/>
              <w:left w:val="nil"/>
              <w:bottom w:val="nil"/>
              <w:right w:val="nil"/>
            </w:tcBorders>
            <w:shd w:val="clear" w:color="auto" w:fill="auto"/>
            <w:noWrap/>
            <w:vAlign w:val="center"/>
            <w:hideMark/>
          </w:tcPr>
          <w:p w14:paraId="024B950C"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28A18D8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0.001</w:t>
            </w:r>
          </w:p>
        </w:tc>
        <w:tc>
          <w:tcPr>
            <w:tcW w:w="893" w:type="dxa"/>
            <w:vMerge w:val="restart"/>
            <w:tcBorders>
              <w:top w:val="nil"/>
              <w:left w:val="nil"/>
              <w:bottom w:val="nil"/>
              <w:right w:val="nil"/>
            </w:tcBorders>
            <w:shd w:val="clear" w:color="auto" w:fill="auto"/>
            <w:noWrap/>
            <w:vAlign w:val="center"/>
            <w:hideMark/>
          </w:tcPr>
          <w:p w14:paraId="58BE64C8"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0.970</w:t>
            </w:r>
          </w:p>
        </w:tc>
        <w:tc>
          <w:tcPr>
            <w:tcW w:w="271" w:type="dxa"/>
            <w:tcBorders>
              <w:top w:val="nil"/>
              <w:left w:val="nil"/>
              <w:bottom w:val="nil"/>
              <w:right w:val="nil"/>
            </w:tcBorders>
            <w:shd w:val="clear" w:color="auto" w:fill="auto"/>
            <w:noWrap/>
            <w:vAlign w:val="bottom"/>
            <w:hideMark/>
          </w:tcPr>
          <w:p w14:paraId="1B2D321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2FE833C4"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-0.036</w:t>
            </w:r>
          </w:p>
        </w:tc>
        <w:tc>
          <w:tcPr>
            <w:tcW w:w="1051" w:type="dxa"/>
            <w:gridSpan w:val="2"/>
            <w:vMerge w:val="restart"/>
            <w:tcBorders>
              <w:top w:val="nil"/>
              <w:left w:val="nil"/>
              <w:bottom w:val="nil"/>
              <w:right w:val="nil"/>
            </w:tcBorders>
            <w:shd w:val="clear" w:color="auto" w:fill="auto"/>
            <w:noWrap/>
            <w:vAlign w:val="center"/>
            <w:hideMark/>
          </w:tcPr>
          <w:p w14:paraId="7A16A6A3"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0.226</w:t>
            </w:r>
          </w:p>
        </w:tc>
        <w:tc>
          <w:tcPr>
            <w:tcW w:w="271" w:type="dxa"/>
            <w:gridSpan w:val="2"/>
            <w:tcBorders>
              <w:top w:val="nil"/>
              <w:left w:val="nil"/>
              <w:bottom w:val="nil"/>
              <w:right w:val="nil"/>
            </w:tcBorders>
            <w:shd w:val="clear" w:color="auto" w:fill="auto"/>
            <w:noWrap/>
            <w:vAlign w:val="bottom"/>
            <w:hideMark/>
          </w:tcPr>
          <w:p w14:paraId="5203C382"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75703BA6"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-0.050</w:t>
            </w:r>
          </w:p>
        </w:tc>
        <w:tc>
          <w:tcPr>
            <w:tcW w:w="842" w:type="dxa"/>
            <w:gridSpan w:val="3"/>
            <w:vMerge w:val="restart"/>
            <w:tcBorders>
              <w:top w:val="nil"/>
              <w:left w:val="nil"/>
              <w:bottom w:val="nil"/>
              <w:right w:val="nil"/>
            </w:tcBorders>
            <w:shd w:val="clear" w:color="auto" w:fill="auto"/>
            <w:noWrap/>
            <w:vAlign w:val="center"/>
            <w:hideMark/>
          </w:tcPr>
          <w:p w14:paraId="6DAD3EF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0.277</w:t>
            </w:r>
          </w:p>
        </w:tc>
      </w:tr>
      <w:tr w:rsidR="00F6128C" w:rsidRPr="004C3D5E" w14:paraId="4EB1F251" w14:textId="77777777" w:rsidTr="003412A0">
        <w:trPr>
          <w:trHeight w:val="300"/>
        </w:trPr>
        <w:tc>
          <w:tcPr>
            <w:tcW w:w="2192" w:type="dxa"/>
            <w:gridSpan w:val="2"/>
            <w:vMerge/>
            <w:tcBorders>
              <w:top w:val="nil"/>
              <w:left w:val="nil"/>
              <w:bottom w:val="nil"/>
              <w:right w:val="nil"/>
            </w:tcBorders>
            <w:vAlign w:val="center"/>
            <w:hideMark/>
          </w:tcPr>
          <w:p w14:paraId="0FD549ED"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nil"/>
              <w:right w:val="nil"/>
            </w:tcBorders>
            <w:shd w:val="clear" w:color="auto" w:fill="auto"/>
            <w:noWrap/>
            <w:vAlign w:val="center"/>
            <w:hideMark/>
          </w:tcPr>
          <w:p w14:paraId="0481CFFC"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(-0.088, 0.069)</w:t>
            </w:r>
          </w:p>
        </w:tc>
        <w:tc>
          <w:tcPr>
            <w:tcW w:w="868" w:type="dxa"/>
            <w:vMerge/>
            <w:tcBorders>
              <w:top w:val="nil"/>
              <w:left w:val="nil"/>
              <w:bottom w:val="nil"/>
              <w:right w:val="nil"/>
            </w:tcBorders>
            <w:vAlign w:val="center"/>
            <w:hideMark/>
          </w:tcPr>
          <w:p w14:paraId="0314A395"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center"/>
            <w:hideMark/>
          </w:tcPr>
          <w:p w14:paraId="49D444F9"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6F66E6FD"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(-0.056, 0.058)</w:t>
            </w:r>
          </w:p>
        </w:tc>
        <w:tc>
          <w:tcPr>
            <w:tcW w:w="893" w:type="dxa"/>
            <w:vMerge/>
            <w:tcBorders>
              <w:top w:val="nil"/>
              <w:left w:val="nil"/>
              <w:bottom w:val="nil"/>
              <w:right w:val="nil"/>
            </w:tcBorders>
            <w:vAlign w:val="center"/>
            <w:hideMark/>
          </w:tcPr>
          <w:p w14:paraId="59B86348"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nil"/>
              <w:right w:val="nil"/>
            </w:tcBorders>
            <w:shd w:val="clear" w:color="auto" w:fill="auto"/>
            <w:noWrap/>
            <w:vAlign w:val="bottom"/>
            <w:hideMark/>
          </w:tcPr>
          <w:p w14:paraId="11C5A63D"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668726E8"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(-0.095, 0.022)</w:t>
            </w:r>
          </w:p>
        </w:tc>
        <w:tc>
          <w:tcPr>
            <w:tcW w:w="1051" w:type="dxa"/>
            <w:gridSpan w:val="2"/>
            <w:vMerge/>
            <w:tcBorders>
              <w:top w:val="nil"/>
              <w:left w:val="nil"/>
              <w:bottom w:val="nil"/>
              <w:right w:val="nil"/>
            </w:tcBorders>
            <w:vAlign w:val="center"/>
            <w:hideMark/>
          </w:tcPr>
          <w:p w14:paraId="69EC8DB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gridSpan w:val="2"/>
            <w:tcBorders>
              <w:top w:val="nil"/>
              <w:left w:val="nil"/>
              <w:bottom w:val="nil"/>
              <w:right w:val="nil"/>
            </w:tcBorders>
            <w:shd w:val="clear" w:color="auto" w:fill="auto"/>
            <w:noWrap/>
            <w:vAlign w:val="bottom"/>
            <w:hideMark/>
          </w:tcPr>
          <w:p w14:paraId="330478FF"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4DA2A33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(-0.140, 0.040)</w:t>
            </w:r>
          </w:p>
        </w:tc>
        <w:tc>
          <w:tcPr>
            <w:tcW w:w="842" w:type="dxa"/>
            <w:gridSpan w:val="3"/>
            <w:vMerge/>
            <w:tcBorders>
              <w:top w:val="nil"/>
              <w:left w:val="nil"/>
              <w:bottom w:val="nil"/>
              <w:right w:val="nil"/>
            </w:tcBorders>
            <w:vAlign w:val="center"/>
            <w:hideMark/>
          </w:tcPr>
          <w:p w14:paraId="735CEB0B"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0C501BE9" w14:textId="77777777" w:rsidTr="003412A0">
        <w:trPr>
          <w:trHeight w:val="320"/>
        </w:trPr>
        <w:tc>
          <w:tcPr>
            <w:tcW w:w="2192" w:type="dxa"/>
            <w:gridSpan w:val="2"/>
            <w:vMerge w:val="restart"/>
            <w:tcBorders>
              <w:top w:val="nil"/>
              <w:left w:val="nil"/>
              <w:bottom w:val="single" w:sz="4" w:space="0" w:color="000000"/>
              <w:right w:val="nil"/>
            </w:tcBorders>
            <w:shd w:val="clear" w:color="auto" w:fill="auto"/>
            <w:vAlign w:val="center"/>
            <w:hideMark/>
          </w:tcPr>
          <w:p w14:paraId="1BA9E7DE" w14:textId="77777777" w:rsidR="00F6128C" w:rsidRPr="004C3D5E" w:rsidRDefault="00F6128C" w:rsidP="003412A0">
            <w:pPr>
              <w:spacing w:after="0" w:line="240" w:lineRule="auto"/>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Self-care global score**</w:t>
            </w:r>
          </w:p>
        </w:tc>
        <w:tc>
          <w:tcPr>
            <w:tcW w:w="1626" w:type="dxa"/>
            <w:tcBorders>
              <w:top w:val="nil"/>
              <w:left w:val="nil"/>
              <w:bottom w:val="nil"/>
              <w:right w:val="nil"/>
            </w:tcBorders>
            <w:shd w:val="clear" w:color="auto" w:fill="auto"/>
            <w:noWrap/>
            <w:vAlign w:val="center"/>
            <w:hideMark/>
          </w:tcPr>
          <w:p w14:paraId="6030EC57"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0.016</w:t>
            </w:r>
          </w:p>
        </w:tc>
        <w:tc>
          <w:tcPr>
            <w:tcW w:w="868" w:type="dxa"/>
            <w:vMerge w:val="restart"/>
            <w:tcBorders>
              <w:top w:val="nil"/>
              <w:left w:val="nil"/>
              <w:bottom w:val="single" w:sz="4" w:space="0" w:color="000000"/>
              <w:right w:val="nil"/>
            </w:tcBorders>
            <w:shd w:val="clear" w:color="auto" w:fill="auto"/>
            <w:noWrap/>
            <w:vAlign w:val="center"/>
            <w:hideMark/>
          </w:tcPr>
          <w:p w14:paraId="4FE7A464"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0.210</w:t>
            </w:r>
          </w:p>
        </w:tc>
        <w:tc>
          <w:tcPr>
            <w:tcW w:w="271" w:type="dxa"/>
            <w:tcBorders>
              <w:top w:val="nil"/>
              <w:left w:val="nil"/>
              <w:bottom w:val="nil"/>
              <w:right w:val="nil"/>
            </w:tcBorders>
            <w:shd w:val="clear" w:color="auto" w:fill="auto"/>
            <w:noWrap/>
            <w:vAlign w:val="center"/>
            <w:hideMark/>
          </w:tcPr>
          <w:p w14:paraId="049A618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77" w:type="dxa"/>
            <w:tcBorders>
              <w:top w:val="nil"/>
              <w:left w:val="nil"/>
              <w:bottom w:val="nil"/>
              <w:right w:val="nil"/>
            </w:tcBorders>
            <w:shd w:val="clear" w:color="auto" w:fill="auto"/>
            <w:noWrap/>
            <w:vAlign w:val="center"/>
            <w:hideMark/>
          </w:tcPr>
          <w:p w14:paraId="319D342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0.010</w:t>
            </w:r>
          </w:p>
        </w:tc>
        <w:tc>
          <w:tcPr>
            <w:tcW w:w="893" w:type="dxa"/>
            <w:vMerge w:val="restart"/>
            <w:tcBorders>
              <w:top w:val="nil"/>
              <w:left w:val="nil"/>
              <w:bottom w:val="single" w:sz="4" w:space="0" w:color="000000"/>
              <w:right w:val="nil"/>
            </w:tcBorders>
            <w:shd w:val="clear" w:color="auto" w:fill="auto"/>
            <w:noWrap/>
            <w:vAlign w:val="center"/>
            <w:hideMark/>
          </w:tcPr>
          <w:p w14:paraId="76E7163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0.249</w:t>
            </w:r>
          </w:p>
        </w:tc>
        <w:tc>
          <w:tcPr>
            <w:tcW w:w="271" w:type="dxa"/>
            <w:tcBorders>
              <w:top w:val="nil"/>
              <w:left w:val="nil"/>
              <w:bottom w:val="nil"/>
              <w:right w:val="nil"/>
            </w:tcBorders>
            <w:shd w:val="clear" w:color="auto" w:fill="auto"/>
            <w:noWrap/>
            <w:vAlign w:val="bottom"/>
            <w:hideMark/>
          </w:tcPr>
          <w:p w14:paraId="1A4BDF20"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96" w:type="dxa"/>
            <w:tcBorders>
              <w:top w:val="nil"/>
              <w:left w:val="nil"/>
              <w:bottom w:val="nil"/>
              <w:right w:val="nil"/>
            </w:tcBorders>
            <w:shd w:val="clear" w:color="auto" w:fill="auto"/>
            <w:noWrap/>
            <w:vAlign w:val="center"/>
            <w:hideMark/>
          </w:tcPr>
          <w:p w14:paraId="6BBB8971"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-0.031</w:t>
            </w:r>
          </w:p>
        </w:tc>
        <w:tc>
          <w:tcPr>
            <w:tcW w:w="1051" w:type="dxa"/>
            <w:gridSpan w:val="2"/>
            <w:vMerge w:val="restart"/>
            <w:tcBorders>
              <w:top w:val="nil"/>
              <w:left w:val="nil"/>
              <w:bottom w:val="single" w:sz="4" w:space="0" w:color="000000"/>
              <w:right w:val="nil"/>
            </w:tcBorders>
            <w:shd w:val="clear" w:color="auto" w:fill="auto"/>
            <w:noWrap/>
            <w:vAlign w:val="center"/>
            <w:hideMark/>
          </w:tcPr>
          <w:p w14:paraId="1494A472" w14:textId="77777777" w:rsidR="00F6128C" w:rsidRPr="004C3D5E" w:rsidRDefault="00F6128C" w:rsidP="003412A0">
            <w:pPr>
              <w:spacing w:after="0" w:line="240" w:lineRule="auto"/>
              <w:jc w:val="center"/>
              <w:rPr>
                <w:rFonts w:ascii="Times New Roman" w:eastAsia="Times New Roman" w:hAnsi="Times New Roman" w:cs="Times New Roman"/>
                <w:b/>
                <w:bCs/>
                <w:color w:val="000000"/>
              </w:rPr>
            </w:pPr>
            <w:r w:rsidRPr="004C3D5E">
              <w:rPr>
                <w:rFonts w:ascii="Times New Roman" w:eastAsia="Times New Roman" w:hAnsi="Times New Roman" w:cs="Times New Roman"/>
                <w:b/>
                <w:bCs/>
                <w:color w:val="000000"/>
              </w:rPr>
              <w:t>0.001</w:t>
            </w:r>
          </w:p>
        </w:tc>
        <w:tc>
          <w:tcPr>
            <w:tcW w:w="271" w:type="dxa"/>
            <w:gridSpan w:val="2"/>
            <w:tcBorders>
              <w:top w:val="nil"/>
              <w:left w:val="nil"/>
              <w:bottom w:val="nil"/>
              <w:right w:val="nil"/>
            </w:tcBorders>
            <w:shd w:val="clear" w:color="auto" w:fill="auto"/>
            <w:noWrap/>
            <w:vAlign w:val="bottom"/>
            <w:hideMark/>
          </w:tcPr>
          <w:p w14:paraId="25756E93"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1665" w:type="dxa"/>
            <w:tcBorders>
              <w:top w:val="nil"/>
              <w:left w:val="nil"/>
              <w:bottom w:val="nil"/>
              <w:right w:val="nil"/>
            </w:tcBorders>
            <w:shd w:val="clear" w:color="auto" w:fill="auto"/>
            <w:noWrap/>
            <w:vAlign w:val="bottom"/>
            <w:hideMark/>
          </w:tcPr>
          <w:p w14:paraId="251FC9FB"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-0.065</w:t>
            </w:r>
          </w:p>
        </w:tc>
        <w:tc>
          <w:tcPr>
            <w:tcW w:w="842" w:type="dxa"/>
            <w:gridSpan w:val="3"/>
            <w:vMerge w:val="restart"/>
            <w:tcBorders>
              <w:top w:val="nil"/>
              <w:left w:val="nil"/>
              <w:bottom w:val="single" w:sz="4" w:space="0" w:color="000000"/>
              <w:right w:val="nil"/>
            </w:tcBorders>
            <w:shd w:val="clear" w:color="auto" w:fill="auto"/>
            <w:noWrap/>
            <w:vAlign w:val="center"/>
            <w:hideMark/>
          </w:tcPr>
          <w:p w14:paraId="4F946E16"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0.263</w:t>
            </w:r>
          </w:p>
        </w:tc>
      </w:tr>
      <w:tr w:rsidR="00F6128C" w:rsidRPr="004C3D5E" w14:paraId="6C2681D5" w14:textId="77777777" w:rsidTr="003412A0">
        <w:trPr>
          <w:trHeight w:val="380"/>
        </w:trPr>
        <w:tc>
          <w:tcPr>
            <w:tcW w:w="2192" w:type="dxa"/>
            <w:gridSpan w:val="2"/>
            <w:vMerge/>
            <w:tcBorders>
              <w:top w:val="nil"/>
              <w:left w:val="nil"/>
              <w:bottom w:val="single" w:sz="4" w:space="0" w:color="000000"/>
              <w:right w:val="nil"/>
            </w:tcBorders>
            <w:vAlign w:val="center"/>
            <w:hideMark/>
          </w:tcPr>
          <w:p w14:paraId="784B6BEB"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1626" w:type="dxa"/>
            <w:tcBorders>
              <w:top w:val="nil"/>
              <w:left w:val="nil"/>
              <w:bottom w:val="single" w:sz="4" w:space="0" w:color="auto"/>
              <w:right w:val="nil"/>
            </w:tcBorders>
            <w:shd w:val="clear" w:color="auto" w:fill="auto"/>
            <w:noWrap/>
            <w:vAlign w:val="center"/>
            <w:hideMark/>
          </w:tcPr>
          <w:p w14:paraId="00781202"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(-0.009, 0.040)</w:t>
            </w:r>
          </w:p>
        </w:tc>
        <w:tc>
          <w:tcPr>
            <w:tcW w:w="868" w:type="dxa"/>
            <w:vMerge/>
            <w:tcBorders>
              <w:top w:val="nil"/>
              <w:left w:val="nil"/>
              <w:bottom w:val="single" w:sz="4" w:space="0" w:color="000000"/>
              <w:right w:val="nil"/>
            </w:tcBorders>
            <w:vAlign w:val="center"/>
            <w:hideMark/>
          </w:tcPr>
          <w:p w14:paraId="19577F1E"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single" w:sz="4" w:space="0" w:color="auto"/>
              <w:right w:val="nil"/>
            </w:tcBorders>
            <w:shd w:val="clear" w:color="auto" w:fill="auto"/>
            <w:noWrap/>
            <w:vAlign w:val="center"/>
            <w:hideMark/>
          </w:tcPr>
          <w:p w14:paraId="4CB451B4"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77" w:type="dxa"/>
            <w:tcBorders>
              <w:top w:val="nil"/>
              <w:left w:val="nil"/>
              <w:bottom w:val="single" w:sz="4" w:space="0" w:color="auto"/>
              <w:right w:val="nil"/>
            </w:tcBorders>
            <w:shd w:val="clear" w:color="auto" w:fill="auto"/>
            <w:noWrap/>
            <w:vAlign w:val="center"/>
            <w:hideMark/>
          </w:tcPr>
          <w:p w14:paraId="3CAF4763"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(-0.007, 0.028)</w:t>
            </w:r>
          </w:p>
        </w:tc>
        <w:tc>
          <w:tcPr>
            <w:tcW w:w="893" w:type="dxa"/>
            <w:vMerge/>
            <w:tcBorders>
              <w:top w:val="nil"/>
              <w:left w:val="nil"/>
              <w:bottom w:val="single" w:sz="4" w:space="0" w:color="000000"/>
              <w:right w:val="nil"/>
            </w:tcBorders>
            <w:vAlign w:val="center"/>
            <w:hideMark/>
          </w:tcPr>
          <w:p w14:paraId="2B526CCB" w14:textId="77777777" w:rsidR="00F6128C" w:rsidRPr="004C3D5E" w:rsidRDefault="00F6128C" w:rsidP="003412A0">
            <w:pPr>
              <w:spacing w:after="0" w:line="240" w:lineRule="auto"/>
              <w:rPr>
                <w:rFonts w:ascii="Times New Roman" w:eastAsia="Times New Roman" w:hAnsi="Times New Roman" w:cs="Times New Roman"/>
                <w:color w:val="000000"/>
              </w:rPr>
            </w:pPr>
          </w:p>
        </w:tc>
        <w:tc>
          <w:tcPr>
            <w:tcW w:w="271" w:type="dxa"/>
            <w:tcBorders>
              <w:top w:val="nil"/>
              <w:left w:val="nil"/>
              <w:bottom w:val="single" w:sz="4" w:space="0" w:color="auto"/>
              <w:right w:val="nil"/>
            </w:tcBorders>
            <w:shd w:val="clear" w:color="auto" w:fill="auto"/>
            <w:noWrap/>
            <w:vAlign w:val="bottom"/>
            <w:hideMark/>
          </w:tcPr>
          <w:p w14:paraId="14247AB2"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96" w:type="dxa"/>
            <w:tcBorders>
              <w:top w:val="nil"/>
              <w:left w:val="nil"/>
              <w:bottom w:val="single" w:sz="4" w:space="0" w:color="auto"/>
              <w:right w:val="nil"/>
            </w:tcBorders>
            <w:shd w:val="clear" w:color="auto" w:fill="auto"/>
            <w:noWrap/>
            <w:vAlign w:val="center"/>
            <w:hideMark/>
          </w:tcPr>
          <w:p w14:paraId="5683B510"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(-0.049, -0.012)</w:t>
            </w:r>
          </w:p>
        </w:tc>
        <w:tc>
          <w:tcPr>
            <w:tcW w:w="1051" w:type="dxa"/>
            <w:gridSpan w:val="2"/>
            <w:vMerge/>
            <w:tcBorders>
              <w:top w:val="nil"/>
              <w:left w:val="nil"/>
              <w:bottom w:val="single" w:sz="4" w:space="0" w:color="000000"/>
              <w:right w:val="nil"/>
            </w:tcBorders>
            <w:vAlign w:val="center"/>
            <w:hideMark/>
          </w:tcPr>
          <w:p w14:paraId="15C5FBB6" w14:textId="77777777" w:rsidR="00F6128C" w:rsidRPr="004C3D5E" w:rsidRDefault="00F6128C" w:rsidP="003412A0">
            <w:pPr>
              <w:spacing w:after="0" w:line="240" w:lineRule="auto"/>
              <w:rPr>
                <w:rFonts w:ascii="Times New Roman" w:eastAsia="Times New Roman" w:hAnsi="Times New Roman" w:cs="Times New Roman"/>
                <w:b/>
                <w:bCs/>
                <w:color w:val="000000"/>
              </w:rPr>
            </w:pPr>
          </w:p>
        </w:tc>
        <w:tc>
          <w:tcPr>
            <w:tcW w:w="271" w:type="dxa"/>
            <w:gridSpan w:val="2"/>
            <w:tcBorders>
              <w:top w:val="nil"/>
              <w:left w:val="nil"/>
              <w:bottom w:val="single" w:sz="4" w:space="0" w:color="auto"/>
              <w:right w:val="nil"/>
            </w:tcBorders>
            <w:shd w:val="clear" w:color="auto" w:fill="auto"/>
            <w:noWrap/>
            <w:vAlign w:val="bottom"/>
            <w:hideMark/>
          </w:tcPr>
          <w:p w14:paraId="675620E0"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w:t>
            </w:r>
          </w:p>
        </w:tc>
        <w:tc>
          <w:tcPr>
            <w:tcW w:w="1665" w:type="dxa"/>
            <w:tcBorders>
              <w:top w:val="nil"/>
              <w:left w:val="nil"/>
              <w:bottom w:val="single" w:sz="4" w:space="0" w:color="auto"/>
              <w:right w:val="nil"/>
            </w:tcBorders>
            <w:shd w:val="clear" w:color="auto" w:fill="auto"/>
            <w:noWrap/>
            <w:vAlign w:val="bottom"/>
            <w:hideMark/>
          </w:tcPr>
          <w:p w14:paraId="6E380E35" w14:textId="77777777" w:rsidR="00F6128C" w:rsidRPr="004C3D5E" w:rsidRDefault="00F6128C" w:rsidP="003412A0">
            <w:pPr>
              <w:spacing w:after="0" w:line="240" w:lineRule="auto"/>
              <w:jc w:val="center"/>
              <w:rPr>
                <w:rFonts w:ascii="Times New Roman" w:eastAsia="Times New Roman" w:hAnsi="Times New Roman" w:cs="Times New Roman"/>
                <w:color w:val="000000"/>
              </w:rPr>
            </w:pPr>
            <w:r w:rsidRPr="004C3D5E">
              <w:rPr>
                <w:rFonts w:ascii="Times New Roman" w:eastAsia="Times New Roman" w:hAnsi="Times New Roman" w:cs="Times New Roman"/>
                <w:color w:val="000000"/>
              </w:rPr>
              <w:t>(-0.177, 0.048)</w:t>
            </w:r>
          </w:p>
        </w:tc>
        <w:tc>
          <w:tcPr>
            <w:tcW w:w="842" w:type="dxa"/>
            <w:gridSpan w:val="3"/>
            <w:vMerge/>
            <w:tcBorders>
              <w:top w:val="nil"/>
              <w:left w:val="nil"/>
              <w:bottom w:val="single" w:sz="4" w:space="0" w:color="000000"/>
              <w:right w:val="nil"/>
            </w:tcBorders>
            <w:vAlign w:val="center"/>
            <w:hideMark/>
          </w:tcPr>
          <w:p w14:paraId="7786097A" w14:textId="77777777" w:rsidR="00F6128C" w:rsidRPr="004C3D5E" w:rsidRDefault="00F6128C" w:rsidP="003412A0">
            <w:pPr>
              <w:spacing w:after="0" w:line="240" w:lineRule="auto"/>
              <w:rPr>
                <w:rFonts w:ascii="Times New Roman" w:eastAsia="Times New Roman" w:hAnsi="Times New Roman" w:cs="Times New Roman"/>
                <w:color w:val="000000"/>
              </w:rPr>
            </w:pPr>
          </w:p>
        </w:tc>
      </w:tr>
      <w:tr w:rsidR="00F6128C" w:rsidRPr="004C3D5E" w14:paraId="38A9F216" w14:textId="77777777" w:rsidTr="003412A0">
        <w:trPr>
          <w:gridAfter w:val="2"/>
          <w:wAfter w:w="104" w:type="dxa"/>
          <w:trHeight w:val="700"/>
        </w:trPr>
        <w:tc>
          <w:tcPr>
            <w:tcW w:w="13219" w:type="dxa"/>
            <w:gridSpan w:val="15"/>
            <w:tcBorders>
              <w:top w:val="single" w:sz="4" w:space="0" w:color="auto"/>
              <w:left w:val="nil"/>
              <w:bottom w:val="nil"/>
              <w:right w:val="nil"/>
            </w:tcBorders>
            <w:shd w:val="clear" w:color="auto" w:fill="auto"/>
            <w:vAlign w:val="center"/>
            <w:hideMark/>
          </w:tcPr>
          <w:p w14:paraId="1C4FB39B" w14:textId="77777777" w:rsidR="00F6128C" w:rsidRPr="004C3D5E" w:rsidRDefault="00F6128C" w:rsidP="003412A0">
            <w:pPr>
              <w:spacing w:after="0" w:line="240" w:lineRule="auto"/>
              <w:rPr>
                <w:rFonts w:ascii="Times New Roman" w:eastAsia="Times New Roman" w:hAnsi="Times New Roman" w:cs="Times New Roman"/>
                <w:color w:val="000000"/>
              </w:rPr>
            </w:pPr>
            <w:r w:rsidRPr="004C3D5E">
              <w:rPr>
                <w:rFonts w:ascii="Times New Roman" w:eastAsia="Times New Roman" w:hAnsi="Times New Roman" w:cs="Times New Roman"/>
                <w:color w:val="000000"/>
              </w:rPr>
              <w:t xml:space="preserve">*Socioeconomic status score included as </w:t>
            </w:r>
            <w:r>
              <w:rPr>
                <w:rFonts w:ascii="Times New Roman" w:eastAsia="Times New Roman" w:hAnsi="Times New Roman" w:cs="Times New Roman"/>
                <w:color w:val="000000"/>
              </w:rPr>
              <w:t xml:space="preserve">a </w:t>
            </w:r>
            <w:r w:rsidRPr="004C3D5E">
              <w:rPr>
                <w:rFonts w:ascii="Times New Roman" w:eastAsia="Times New Roman" w:hAnsi="Times New Roman" w:cs="Times New Roman"/>
                <w:color w:val="000000"/>
              </w:rPr>
              <w:t xml:space="preserve">continuous variable. Models adjusted </w:t>
            </w:r>
            <w:r>
              <w:rPr>
                <w:rFonts w:ascii="Times New Roman" w:eastAsia="Times New Roman" w:hAnsi="Times New Roman" w:cs="Times New Roman"/>
                <w:color w:val="000000"/>
              </w:rPr>
              <w:t>for</w:t>
            </w:r>
            <w:r w:rsidRPr="004C3D5E">
              <w:rPr>
                <w:rFonts w:ascii="Times New Roman" w:eastAsia="Times New Roman" w:hAnsi="Times New Roman" w:cs="Times New Roman"/>
                <w:color w:val="000000"/>
              </w:rPr>
              <w:t xml:space="preserve">age (continuous), </w:t>
            </w:r>
            <w:r>
              <w:rPr>
                <w:rFonts w:ascii="Times New Roman" w:eastAsia="Times New Roman" w:hAnsi="Times New Roman" w:cs="Times New Roman"/>
                <w:color w:val="000000"/>
              </w:rPr>
              <w:t>sex</w:t>
            </w:r>
            <w:r w:rsidRPr="004C3D5E">
              <w:rPr>
                <w:rFonts w:ascii="Times New Roman" w:eastAsia="Times New Roman" w:hAnsi="Times New Roman" w:cs="Times New Roman"/>
                <w:color w:val="000000"/>
              </w:rPr>
              <w:t xml:space="preserve"> (categorical) and years of disease (continuous). 95% CI: 95% Confidence interval. </w:t>
            </w:r>
          </w:p>
        </w:tc>
      </w:tr>
    </w:tbl>
    <w:p w14:paraId="6AB91958" w14:textId="77777777" w:rsidR="00F6128C" w:rsidRPr="003A12AE" w:rsidRDefault="00F6128C" w:rsidP="00F6128C">
      <w:pPr>
        <w:autoSpaceDE w:val="0"/>
        <w:autoSpaceDN w:val="0"/>
        <w:adjustRightInd w:val="0"/>
        <w:spacing w:after="0" w:line="480" w:lineRule="auto"/>
        <w:rPr>
          <w:rFonts w:ascii="Times New Roman" w:hAnsi="Times New Roman" w:cs="Times New Roman"/>
          <w:b/>
          <w:sz w:val="24"/>
          <w:szCs w:val="24"/>
        </w:rPr>
        <w:sectPr w:rsidR="00F6128C" w:rsidRPr="003A12AE" w:rsidSect="004C3D5E">
          <w:pgSz w:w="15840" w:h="12240" w:orient="landscape"/>
          <w:pgMar w:top="1701" w:right="1417" w:bottom="1701" w:left="1417" w:header="708" w:footer="708" w:gutter="0"/>
          <w:cols w:space="708"/>
          <w:docGrid w:linePitch="360"/>
        </w:sectPr>
      </w:pPr>
    </w:p>
    <w:p w14:paraId="5A0E3FA0" w14:textId="77777777" w:rsidR="00F6128C" w:rsidRPr="007B29EF" w:rsidRDefault="00F6128C" w:rsidP="00F6128C">
      <w:pPr>
        <w:autoSpaceDE w:val="0"/>
        <w:autoSpaceDN w:val="0"/>
        <w:adjustRightInd w:val="0"/>
        <w:spacing w:after="0" w:line="480" w:lineRule="auto"/>
        <w:rPr>
          <w:rFonts w:ascii="Times New Roman" w:hAnsi="Times New Roman" w:cs="Times New Roman"/>
          <w:b/>
          <w:sz w:val="24"/>
          <w:szCs w:val="24"/>
        </w:rPr>
      </w:pPr>
      <w:r w:rsidRPr="007B29EF">
        <w:rPr>
          <w:rFonts w:ascii="Times New Roman" w:hAnsi="Times New Roman" w:cs="Times New Roman"/>
          <w:b/>
          <w:sz w:val="24"/>
          <w:szCs w:val="24"/>
        </w:rPr>
        <w:lastRenderedPageBreak/>
        <w:t>SUPPLEMENTARY FIGURES</w:t>
      </w:r>
    </w:p>
    <w:p w14:paraId="6FABC439" w14:textId="77777777" w:rsidR="00F6128C" w:rsidRPr="00012718" w:rsidRDefault="00F6128C" w:rsidP="00F6128C">
      <w:pPr>
        <w:autoSpaceDE w:val="0"/>
        <w:autoSpaceDN w:val="0"/>
        <w:adjustRightInd w:val="0"/>
        <w:spacing w:after="0" w:line="480" w:lineRule="auto"/>
        <w:rPr>
          <w:rFonts w:ascii="Times New Roman" w:hAnsi="Times New Roman" w:cs="Times New Roman"/>
          <w:sz w:val="24"/>
          <w:szCs w:val="24"/>
          <w:lang w:val="es-ES_tradnl"/>
        </w:rPr>
      </w:pPr>
      <w:r w:rsidRPr="007B29EF">
        <w:rPr>
          <w:rFonts w:ascii="Times New Roman" w:hAnsi="Times New Roman" w:cs="Times New Roman"/>
          <w:b/>
          <w:sz w:val="24"/>
          <w:szCs w:val="24"/>
        </w:rPr>
        <w:t xml:space="preserve">Supplementary </w:t>
      </w:r>
      <w:r w:rsidRPr="007B29EF">
        <w:rPr>
          <w:rFonts w:ascii="Times New Roman" w:hAnsi="Times New Roman" w:cs="Times New Roman"/>
          <w:b/>
          <w:bCs/>
          <w:sz w:val="24"/>
          <w:szCs w:val="24"/>
        </w:rPr>
        <w:t>Figure 1</w:t>
      </w:r>
      <w:r w:rsidRPr="007B29EF">
        <w:rPr>
          <w:rFonts w:ascii="Times New Roman" w:hAnsi="Times New Roman" w:cs="Times New Roman"/>
          <w:sz w:val="24"/>
          <w:szCs w:val="24"/>
        </w:rPr>
        <w:t>. Socioeconomic score by education level in patients with type 2 diabetes mellitus in Mexico City (n=513). *</w:t>
      </w:r>
      <w:r w:rsidRPr="007B29EF">
        <w:rPr>
          <w:rFonts w:ascii="Times New Roman" w:hAnsi="Times New Roman" w:cs="Times New Roman"/>
          <w:i/>
          <w:iCs/>
          <w:sz w:val="24"/>
          <w:szCs w:val="24"/>
        </w:rPr>
        <w:t>p</w:t>
      </w:r>
      <w:r w:rsidRPr="007B29EF">
        <w:rPr>
          <w:rFonts w:ascii="Times New Roman" w:hAnsi="Times New Roman" w:cs="Times New Roman"/>
          <w:sz w:val="24"/>
          <w:szCs w:val="24"/>
        </w:rPr>
        <w:t>-value &lt; 0.01; **</w:t>
      </w:r>
      <w:r w:rsidRPr="007B29EF">
        <w:rPr>
          <w:rFonts w:ascii="Times New Roman" w:hAnsi="Times New Roman" w:cs="Times New Roman"/>
          <w:i/>
          <w:iCs/>
          <w:sz w:val="24"/>
          <w:szCs w:val="24"/>
        </w:rPr>
        <w:t>p</w:t>
      </w:r>
      <w:r w:rsidRPr="007B29EF">
        <w:rPr>
          <w:rFonts w:ascii="Times New Roman" w:hAnsi="Times New Roman" w:cs="Times New Roman"/>
          <w:sz w:val="24"/>
          <w:szCs w:val="24"/>
        </w:rPr>
        <w:t xml:space="preserve">-value &lt; 0.001, Kruskal-Wallis test. </w:t>
      </w:r>
    </w:p>
    <w:p w14:paraId="2B93BC83" w14:textId="77777777" w:rsidR="00F6128C" w:rsidRPr="007B29EF" w:rsidRDefault="00F6128C" w:rsidP="00F6128C">
      <w:pPr>
        <w:autoSpaceDE w:val="0"/>
        <w:autoSpaceDN w:val="0"/>
        <w:adjustRightInd w:val="0"/>
        <w:spacing w:after="0" w:line="480" w:lineRule="auto"/>
        <w:jc w:val="both"/>
        <w:rPr>
          <w:rFonts w:ascii="Times New Roman" w:hAnsi="Times New Roman" w:cs="Times New Roman"/>
          <w:sz w:val="24"/>
          <w:szCs w:val="24"/>
        </w:rPr>
      </w:pPr>
      <w:r w:rsidRPr="007B29EF">
        <w:rPr>
          <w:rFonts w:ascii="Times New Roman" w:hAnsi="Times New Roman" w:cs="Times New Roman"/>
          <w:noProof/>
          <w:sz w:val="24"/>
          <w:szCs w:val="24"/>
        </w:rPr>
        <w:drawing>
          <wp:inline distT="0" distB="0" distL="0" distR="0" wp14:anchorId="5DB3C687" wp14:editId="54D41A2F">
            <wp:extent cx="5486400" cy="3468370"/>
            <wp:effectExtent l="0" t="0" r="0" b="1143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
                    <a:stretch>
                      <a:fillRect/>
                    </a:stretch>
                  </pic:blipFill>
                  <pic:spPr>
                    <a:xfrm>
                      <a:off x="0" y="0"/>
                      <a:ext cx="5486400" cy="3468370"/>
                    </a:xfrm>
                    <a:prstGeom prst="rect">
                      <a:avLst/>
                    </a:prstGeom>
                  </pic:spPr>
                </pic:pic>
              </a:graphicData>
            </a:graphic>
          </wp:inline>
        </w:drawing>
      </w:r>
    </w:p>
    <w:p w14:paraId="31EBA1EE" w14:textId="77777777" w:rsidR="00F6128C" w:rsidRDefault="00F6128C">
      <w:bookmarkStart w:id="0" w:name="_GoBack"/>
      <w:bookmarkEnd w:id="0"/>
    </w:p>
    <w:sectPr w:rsidR="00F612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28C"/>
    <w:rsid w:val="00F61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8B896"/>
  <w15:chartTrackingRefBased/>
  <w15:docId w15:val="{904C07BA-83ED-43C5-8752-15208BAB1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2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487</Words>
  <Characters>2781</Characters>
  <Application>Microsoft Office Word</Application>
  <DocSecurity>0</DocSecurity>
  <Lines>23</Lines>
  <Paragraphs>6</Paragraphs>
  <ScaleCrop>false</ScaleCrop>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2020-02-14T18:34:00Z</dcterms:created>
  <dcterms:modified xsi:type="dcterms:W3CDTF">2020-02-14T18:34:00Z</dcterms:modified>
</cp:coreProperties>
</file>